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E1" w:rsidRDefault="003C35E1" w:rsidP="00E17404">
      <w:pPr>
        <w:jc w:val="center"/>
        <w:rPr>
          <w:rFonts w:ascii="HfW cursive" w:hAnsi="HfW cursive"/>
          <w:b/>
          <w:sz w:val="36"/>
          <w:u w:val="single"/>
        </w:rPr>
      </w:pPr>
      <w:r>
        <w:rPr>
          <w:rFonts w:ascii="HfW cursive" w:hAnsi="HfW cursive"/>
          <w:b/>
          <w:sz w:val="36"/>
          <w:u w:val="single"/>
        </w:rPr>
        <w:t>How do we assess reading?</w:t>
      </w:r>
      <w:bookmarkStart w:id="0" w:name="_GoBack"/>
      <w:bookmarkEnd w:id="0"/>
    </w:p>
    <w:p w:rsidR="00E17404" w:rsidRPr="00E17404" w:rsidRDefault="003C35E1" w:rsidP="00E17404">
      <w:pPr>
        <w:jc w:val="center"/>
        <w:rPr>
          <w:rFonts w:ascii="HfW cursive" w:hAnsi="HfW cursive"/>
          <w:i/>
          <w:sz w:val="20"/>
        </w:rPr>
      </w:pPr>
      <w:r>
        <w:rPr>
          <w:rFonts w:ascii="HfW cursive" w:hAnsi="HfW cursive"/>
          <w:i/>
          <w:sz w:val="20"/>
        </w:rPr>
        <w:t>A combination of high quality assessment programs which combine to provide a whole picture of a child’s reading progress and attainment.</w:t>
      </w:r>
    </w:p>
    <w:tbl>
      <w:tblPr>
        <w:tblStyle w:val="TableGrid"/>
        <w:tblpPr w:leftFromText="180" w:rightFromText="180" w:vertAnchor="text" w:horzAnchor="page" w:tblpX="601" w:tblpY="135"/>
        <w:tblW w:w="10710" w:type="dxa"/>
        <w:tblLook w:val="04A0" w:firstRow="1" w:lastRow="0" w:firstColumn="1" w:lastColumn="0" w:noHBand="0" w:noVBand="1"/>
      </w:tblPr>
      <w:tblGrid>
        <w:gridCol w:w="5355"/>
        <w:gridCol w:w="5355"/>
      </w:tblGrid>
      <w:tr w:rsidR="00E17404" w:rsidTr="00E17404">
        <w:trPr>
          <w:trHeight w:val="1736"/>
        </w:trPr>
        <w:tc>
          <w:tcPr>
            <w:tcW w:w="5355" w:type="dxa"/>
          </w:tcPr>
          <w:p w:rsidR="00E17404" w:rsidRDefault="0095250E" w:rsidP="00E17404">
            <w:pPr>
              <w:rPr>
                <w:rFonts w:ascii="HfW cursive" w:hAnsi="HfW cursive"/>
                <w:sz w:val="32"/>
              </w:rPr>
            </w:pPr>
            <w:r>
              <w:rPr>
                <w:noProof/>
                <w:lang w:eastAsia="en-GB"/>
              </w:rPr>
              <w:drawing>
                <wp:anchor distT="0" distB="0" distL="114300" distR="114300" simplePos="0" relativeHeight="251666432" behindDoc="0" locked="0" layoutInCell="1" allowOverlap="1">
                  <wp:simplePos x="0" y="0"/>
                  <wp:positionH relativeFrom="column">
                    <wp:posOffset>842645</wp:posOffset>
                  </wp:positionH>
                  <wp:positionV relativeFrom="paragraph">
                    <wp:posOffset>151130</wp:posOffset>
                  </wp:positionV>
                  <wp:extent cx="1452524" cy="2057400"/>
                  <wp:effectExtent l="0" t="0" r="0" b="0"/>
                  <wp:wrapNone/>
                  <wp:docPr id="8" name="Picture 8" descr="Image result for nts progress test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ts progress tests rea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2524"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95250E" w:rsidRDefault="0095250E" w:rsidP="00257386">
            <w:pPr>
              <w:rPr>
                <w:rFonts w:ascii="HfW cursive" w:hAnsi="HfW cursive"/>
                <w:sz w:val="20"/>
                <w:szCs w:val="20"/>
              </w:rPr>
            </w:pPr>
            <w:r>
              <w:rPr>
                <w:rFonts w:ascii="HfW cursive" w:hAnsi="HfW cursive"/>
                <w:sz w:val="20"/>
                <w:szCs w:val="20"/>
              </w:rPr>
              <w:t>We use NTS reading tests to measure and track the progress and attainment of our pupils from Y1-Y6.</w:t>
            </w:r>
          </w:p>
          <w:p w:rsidR="0095250E" w:rsidRDefault="0095250E" w:rsidP="00257386">
            <w:pPr>
              <w:rPr>
                <w:rFonts w:ascii="HfW cursive" w:hAnsi="HfW cursive"/>
                <w:sz w:val="20"/>
                <w:szCs w:val="20"/>
              </w:rPr>
            </w:pPr>
          </w:p>
          <w:p w:rsidR="0095250E" w:rsidRDefault="0095250E" w:rsidP="00257386">
            <w:pPr>
              <w:rPr>
                <w:rFonts w:ascii="HfW cursive" w:hAnsi="HfW cursive"/>
                <w:sz w:val="20"/>
                <w:szCs w:val="20"/>
              </w:rPr>
            </w:pPr>
          </w:p>
          <w:p w:rsidR="0095250E" w:rsidRDefault="0095250E" w:rsidP="00257386">
            <w:pPr>
              <w:rPr>
                <w:rFonts w:ascii="HfW cursive" w:hAnsi="HfW cursive"/>
                <w:sz w:val="20"/>
                <w:szCs w:val="20"/>
              </w:rPr>
            </w:pPr>
          </w:p>
          <w:p w:rsidR="0095250E" w:rsidRDefault="0095250E" w:rsidP="00257386">
            <w:pPr>
              <w:rPr>
                <w:rFonts w:ascii="HfW cursive" w:hAnsi="HfW cursive"/>
                <w:sz w:val="20"/>
                <w:szCs w:val="20"/>
              </w:rPr>
            </w:pPr>
          </w:p>
          <w:p w:rsidR="0095250E" w:rsidRDefault="0095250E" w:rsidP="00257386">
            <w:pPr>
              <w:rPr>
                <w:rFonts w:ascii="HfW cursive" w:hAnsi="HfW cursive"/>
                <w:sz w:val="20"/>
                <w:szCs w:val="20"/>
              </w:rPr>
            </w:pPr>
          </w:p>
          <w:p w:rsidR="0095250E" w:rsidRDefault="0095250E" w:rsidP="00257386">
            <w:pPr>
              <w:rPr>
                <w:rFonts w:ascii="HfW cursive" w:hAnsi="HfW cursive"/>
                <w:sz w:val="20"/>
                <w:szCs w:val="20"/>
              </w:rPr>
            </w:pPr>
          </w:p>
          <w:p w:rsidR="0095250E" w:rsidRDefault="0095250E" w:rsidP="00257386">
            <w:pPr>
              <w:rPr>
                <w:rFonts w:ascii="HfW cursive" w:hAnsi="HfW cursive"/>
                <w:sz w:val="20"/>
                <w:szCs w:val="20"/>
              </w:rPr>
            </w:pPr>
          </w:p>
          <w:p w:rsidR="0095250E" w:rsidRDefault="0095250E" w:rsidP="00257386">
            <w:pPr>
              <w:rPr>
                <w:rFonts w:ascii="HfW cursive" w:hAnsi="HfW cursive"/>
                <w:sz w:val="20"/>
                <w:szCs w:val="20"/>
              </w:rPr>
            </w:pPr>
          </w:p>
          <w:p w:rsidR="0095250E" w:rsidRDefault="0095250E" w:rsidP="00257386">
            <w:pPr>
              <w:rPr>
                <w:rFonts w:ascii="HfW cursive" w:hAnsi="HfW cursive"/>
                <w:sz w:val="20"/>
                <w:szCs w:val="20"/>
              </w:rPr>
            </w:pPr>
          </w:p>
          <w:p w:rsidR="0095250E" w:rsidRPr="00257386" w:rsidRDefault="0095250E" w:rsidP="00257386">
            <w:pPr>
              <w:rPr>
                <w:rFonts w:ascii="HfW cursive" w:hAnsi="HfW cursive"/>
                <w:sz w:val="20"/>
                <w:szCs w:val="20"/>
              </w:rPr>
            </w:pPr>
          </w:p>
        </w:tc>
      </w:tr>
      <w:tr w:rsidR="00E17404" w:rsidTr="00E17404">
        <w:trPr>
          <w:trHeight w:val="1688"/>
        </w:trPr>
        <w:tc>
          <w:tcPr>
            <w:tcW w:w="5355" w:type="dxa"/>
          </w:tcPr>
          <w:p w:rsidR="00E17404" w:rsidRDefault="0095250E" w:rsidP="00E17404">
            <w:pPr>
              <w:rPr>
                <w:rFonts w:ascii="HfW cursive" w:hAnsi="HfW cursive"/>
                <w:sz w:val="32"/>
              </w:rPr>
            </w:pPr>
            <w:r>
              <w:rPr>
                <w:noProof/>
                <w:lang w:eastAsia="en-GB"/>
              </w:rPr>
              <w:drawing>
                <wp:anchor distT="0" distB="0" distL="114300" distR="114300" simplePos="0" relativeHeight="251667456" behindDoc="0" locked="0" layoutInCell="1" allowOverlap="1">
                  <wp:simplePos x="0" y="0"/>
                  <wp:positionH relativeFrom="column">
                    <wp:posOffset>623570</wp:posOffset>
                  </wp:positionH>
                  <wp:positionV relativeFrom="paragraph">
                    <wp:posOffset>187960</wp:posOffset>
                  </wp:positionV>
                  <wp:extent cx="1996202" cy="790575"/>
                  <wp:effectExtent l="0" t="0" r="4445" b="0"/>
                  <wp:wrapNone/>
                  <wp:docPr id="9" name="Picture 9" descr="Image result for star reader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ar reader t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6202"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257386" w:rsidRPr="00257386" w:rsidRDefault="0095250E" w:rsidP="0095250E">
            <w:pPr>
              <w:rPr>
                <w:rFonts w:ascii="HfW cursive" w:hAnsi="HfW cursive"/>
                <w:sz w:val="20"/>
              </w:rPr>
            </w:pPr>
            <w:r>
              <w:rPr>
                <w:rFonts w:ascii="HfW cursive" w:hAnsi="HfW cursive"/>
                <w:sz w:val="20"/>
              </w:rPr>
              <w:t>Accelerated reader’s Star Reader testing provides us with in-depth analysis of our pupils reading skills and abilities including a reading age and gap analysis tool. We send these reports home to parents half termly to keep them informed of their child’s progress.</w:t>
            </w:r>
          </w:p>
        </w:tc>
      </w:tr>
      <w:tr w:rsidR="00E17404" w:rsidTr="00E17404">
        <w:trPr>
          <w:trHeight w:val="1736"/>
        </w:trPr>
        <w:tc>
          <w:tcPr>
            <w:tcW w:w="5355" w:type="dxa"/>
          </w:tcPr>
          <w:p w:rsidR="00E17404" w:rsidRDefault="00E17404" w:rsidP="00E17404">
            <w:pPr>
              <w:rPr>
                <w:rFonts w:ascii="HfW cursive" w:hAnsi="HfW cursive"/>
                <w:sz w:val="32"/>
              </w:rPr>
            </w:pPr>
            <w:r>
              <w:rPr>
                <w:noProof/>
                <w:lang w:eastAsia="en-GB"/>
              </w:rPr>
              <w:drawing>
                <wp:anchor distT="0" distB="0" distL="114300" distR="114300" simplePos="0" relativeHeight="251661312" behindDoc="0" locked="0" layoutInCell="1" allowOverlap="1" wp14:anchorId="14DD54AA" wp14:editId="0A05CCD0">
                  <wp:simplePos x="0" y="0"/>
                  <wp:positionH relativeFrom="column">
                    <wp:posOffset>461010</wp:posOffset>
                  </wp:positionH>
                  <wp:positionV relativeFrom="paragraph">
                    <wp:posOffset>36195</wp:posOffset>
                  </wp:positionV>
                  <wp:extent cx="2409825" cy="1032782"/>
                  <wp:effectExtent l="0" t="0" r="0" b="0"/>
                  <wp:wrapNone/>
                  <wp:docPr id="3" name="Picture 3" descr="Image result for cracking compreh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acking comprehen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3278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E17404" w:rsidRPr="00136E83" w:rsidRDefault="00136E83" w:rsidP="0095250E">
            <w:pPr>
              <w:rPr>
                <w:rFonts w:ascii="HfW cursive" w:hAnsi="HfW cursive"/>
                <w:sz w:val="20"/>
              </w:rPr>
            </w:pPr>
            <w:r w:rsidRPr="00136E83">
              <w:rPr>
                <w:rFonts w:ascii="HfW cursive" w:hAnsi="HfW cursive"/>
                <w:sz w:val="18"/>
              </w:rPr>
              <w:t>We use Cracking Comprehension in years 2-6.</w:t>
            </w:r>
            <w:r>
              <w:rPr>
                <w:rFonts w:ascii="HfW cursive" w:hAnsi="HfW cursive"/>
                <w:sz w:val="18"/>
              </w:rPr>
              <w:t xml:space="preserve"> </w:t>
            </w:r>
            <w:r w:rsidR="0095250E">
              <w:rPr>
                <w:rFonts w:ascii="HfW cursive" w:hAnsi="HfW cursive"/>
                <w:sz w:val="18"/>
              </w:rPr>
              <w:t>After each teaching text there is an assessment task which we can use to address gaps and next steps.</w:t>
            </w:r>
          </w:p>
        </w:tc>
      </w:tr>
      <w:tr w:rsidR="00E17404" w:rsidTr="00E17404">
        <w:trPr>
          <w:trHeight w:val="1688"/>
        </w:trPr>
        <w:tc>
          <w:tcPr>
            <w:tcW w:w="5355" w:type="dxa"/>
          </w:tcPr>
          <w:p w:rsidR="00E17404" w:rsidRDefault="0095250E" w:rsidP="00E17404">
            <w:pPr>
              <w:rPr>
                <w:rFonts w:ascii="HfW cursive" w:hAnsi="HfW cursive"/>
                <w:sz w:val="32"/>
              </w:rPr>
            </w:pPr>
            <w:r>
              <w:rPr>
                <w:noProof/>
                <w:lang w:eastAsia="en-GB"/>
              </w:rPr>
              <w:drawing>
                <wp:anchor distT="0" distB="0" distL="114300" distR="114300" simplePos="0" relativeHeight="251660288" behindDoc="0" locked="0" layoutInCell="1" allowOverlap="1" wp14:anchorId="1CE7DC64" wp14:editId="05FEBC7A">
                  <wp:simplePos x="0" y="0"/>
                  <wp:positionH relativeFrom="column">
                    <wp:posOffset>394970</wp:posOffset>
                  </wp:positionH>
                  <wp:positionV relativeFrom="paragraph">
                    <wp:posOffset>89535</wp:posOffset>
                  </wp:positionV>
                  <wp:extent cx="2409825" cy="886762"/>
                  <wp:effectExtent l="0" t="0" r="0" b="8890"/>
                  <wp:wrapNone/>
                  <wp:docPr id="2" name="Picture 2" descr="Image result for accelerated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celerated r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8867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E17404" w:rsidRPr="00E17404" w:rsidRDefault="0095250E" w:rsidP="00E17404">
            <w:pPr>
              <w:rPr>
                <w:rFonts w:ascii="HfW cursive" w:hAnsi="HfW cursive"/>
                <w:sz w:val="20"/>
              </w:rPr>
            </w:pPr>
            <w:r>
              <w:rPr>
                <w:rFonts w:ascii="HfW cursive" w:hAnsi="HfW cursive"/>
                <w:sz w:val="18"/>
              </w:rPr>
              <w:t>Children quiz weekly on the books they are reading daily. Each quiz has a points score and an accuracy percentage which enables children to progress to meeting their target. They provide snapshots of pupil comprehension skills and allows us to track the accuracy of pupils reading.</w:t>
            </w:r>
          </w:p>
        </w:tc>
      </w:tr>
      <w:tr w:rsidR="00E17404" w:rsidTr="00E17404">
        <w:trPr>
          <w:trHeight w:val="1736"/>
        </w:trPr>
        <w:tc>
          <w:tcPr>
            <w:tcW w:w="5355" w:type="dxa"/>
          </w:tcPr>
          <w:p w:rsidR="00E17404" w:rsidRDefault="00E17404" w:rsidP="00E17404">
            <w:pPr>
              <w:rPr>
                <w:rFonts w:ascii="HfW cursive" w:hAnsi="HfW cursive"/>
                <w:sz w:val="32"/>
              </w:rPr>
            </w:pPr>
            <w:r>
              <w:rPr>
                <w:noProof/>
                <w:lang w:eastAsia="en-GB"/>
              </w:rPr>
              <w:drawing>
                <wp:anchor distT="0" distB="0" distL="114300" distR="114300" simplePos="0" relativeHeight="251663360" behindDoc="0" locked="0" layoutInCell="1" allowOverlap="1">
                  <wp:simplePos x="0" y="0"/>
                  <wp:positionH relativeFrom="column">
                    <wp:posOffset>766445</wp:posOffset>
                  </wp:positionH>
                  <wp:positionV relativeFrom="paragraph">
                    <wp:posOffset>64135</wp:posOffset>
                  </wp:positionV>
                  <wp:extent cx="1562100" cy="983157"/>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983157"/>
                          </a:xfrm>
                          <a:prstGeom prst="rect">
                            <a:avLst/>
                          </a:prstGeom>
                        </pic:spPr>
                      </pic:pic>
                    </a:graphicData>
                  </a:graphic>
                  <wp14:sizeRelH relativeFrom="margin">
                    <wp14:pctWidth>0</wp14:pctWidth>
                  </wp14:sizeRelH>
                  <wp14:sizeRelV relativeFrom="margin">
                    <wp14:pctHeight>0</wp14:pctHeight>
                  </wp14:sizeRelV>
                </wp:anchor>
              </w:drawing>
            </w:r>
          </w:p>
        </w:tc>
        <w:tc>
          <w:tcPr>
            <w:tcW w:w="5355" w:type="dxa"/>
          </w:tcPr>
          <w:p w:rsidR="00E17404" w:rsidRPr="00E17404" w:rsidRDefault="00136E83" w:rsidP="0095250E">
            <w:pPr>
              <w:rPr>
                <w:rFonts w:ascii="HfW cursive" w:hAnsi="HfW cursive"/>
                <w:sz w:val="20"/>
              </w:rPr>
            </w:pPr>
            <w:r>
              <w:rPr>
                <w:rFonts w:ascii="HfW cursive" w:hAnsi="HfW cursive"/>
                <w:sz w:val="20"/>
              </w:rPr>
              <w:t xml:space="preserve">1:1 reading time with an adult is another chance </w:t>
            </w:r>
            <w:r w:rsidR="0095250E">
              <w:rPr>
                <w:rFonts w:ascii="HfW cursive" w:hAnsi="HfW cursive"/>
                <w:sz w:val="20"/>
              </w:rPr>
              <w:t>for teachers to assess pupils against the reading content domains. It allows us to focus on certain domai</w:t>
            </w:r>
            <w:r w:rsidR="00BC04C4">
              <w:rPr>
                <w:rFonts w:ascii="HfW cursive" w:hAnsi="HfW cursive"/>
                <w:sz w:val="20"/>
              </w:rPr>
              <w:t>ns which pupils may find tricky and ensure children are consistently challenged with their reading.</w:t>
            </w:r>
          </w:p>
        </w:tc>
      </w:tr>
      <w:tr w:rsidR="00E17404" w:rsidTr="00E17404">
        <w:trPr>
          <w:trHeight w:val="1736"/>
        </w:trPr>
        <w:tc>
          <w:tcPr>
            <w:tcW w:w="5355" w:type="dxa"/>
          </w:tcPr>
          <w:p w:rsidR="00E17404" w:rsidRDefault="00BC04C4" w:rsidP="00E17404">
            <w:pPr>
              <w:rPr>
                <w:rFonts w:ascii="HfW cursive" w:hAnsi="HfW cursive"/>
                <w:sz w:val="32"/>
              </w:rPr>
            </w:pPr>
            <w:r>
              <w:rPr>
                <w:noProof/>
                <w:lang w:eastAsia="en-GB"/>
              </w:rPr>
              <w:lastRenderedPageBreak/>
              <w:drawing>
                <wp:anchor distT="0" distB="0" distL="114300" distR="114300" simplePos="0" relativeHeight="251668480" behindDoc="0" locked="0" layoutInCell="1" allowOverlap="1">
                  <wp:simplePos x="0" y="0"/>
                  <wp:positionH relativeFrom="column">
                    <wp:posOffset>1061720</wp:posOffset>
                  </wp:positionH>
                  <wp:positionV relativeFrom="paragraph">
                    <wp:posOffset>106045</wp:posOffset>
                  </wp:positionV>
                  <wp:extent cx="1104900" cy="1563538"/>
                  <wp:effectExtent l="0" t="0" r="0" b="0"/>
                  <wp:wrapNone/>
                  <wp:docPr id="10" name="Picture 10" descr="Image result for ks2 english reading 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s2 english reading s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56353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BC04C4" w:rsidRDefault="00BC04C4" w:rsidP="00E17404">
            <w:pPr>
              <w:rPr>
                <w:rFonts w:ascii="HfW cursive" w:hAnsi="HfW cursive"/>
                <w:sz w:val="20"/>
              </w:rPr>
            </w:pPr>
            <w:r>
              <w:rPr>
                <w:rFonts w:ascii="HfW cursive" w:hAnsi="HfW cursive"/>
                <w:sz w:val="20"/>
              </w:rPr>
              <w:t>In Y6, SATS tests are used from previous years to provide a picture of ability and progress. They also provide information on gaps and next steps.</w:t>
            </w:r>
          </w:p>
          <w:p w:rsidR="00BC04C4" w:rsidRDefault="00BC04C4" w:rsidP="00E17404">
            <w:pPr>
              <w:rPr>
                <w:rFonts w:ascii="HfW cursive" w:hAnsi="HfW cursive"/>
                <w:sz w:val="20"/>
              </w:rPr>
            </w:pPr>
          </w:p>
          <w:p w:rsidR="00BC04C4" w:rsidRDefault="00BC04C4" w:rsidP="00E17404">
            <w:pPr>
              <w:rPr>
                <w:rFonts w:ascii="HfW cursive" w:hAnsi="HfW cursive"/>
                <w:sz w:val="20"/>
              </w:rPr>
            </w:pPr>
          </w:p>
          <w:p w:rsidR="00BC04C4" w:rsidRDefault="00BC04C4" w:rsidP="00E17404">
            <w:pPr>
              <w:rPr>
                <w:rFonts w:ascii="HfW cursive" w:hAnsi="HfW cursive"/>
                <w:sz w:val="20"/>
              </w:rPr>
            </w:pPr>
          </w:p>
          <w:p w:rsidR="00BC04C4" w:rsidRDefault="00BC04C4" w:rsidP="00E17404">
            <w:pPr>
              <w:rPr>
                <w:rFonts w:ascii="HfW cursive" w:hAnsi="HfW cursive"/>
                <w:sz w:val="20"/>
              </w:rPr>
            </w:pPr>
          </w:p>
          <w:p w:rsidR="00BC04C4" w:rsidRDefault="00BC04C4" w:rsidP="00E17404">
            <w:pPr>
              <w:rPr>
                <w:rFonts w:ascii="HfW cursive" w:hAnsi="HfW cursive"/>
                <w:sz w:val="20"/>
              </w:rPr>
            </w:pPr>
          </w:p>
          <w:p w:rsidR="00BC04C4" w:rsidRDefault="00BC04C4" w:rsidP="00E17404">
            <w:pPr>
              <w:rPr>
                <w:rFonts w:ascii="HfW cursive" w:hAnsi="HfW cursive"/>
                <w:sz w:val="20"/>
              </w:rPr>
            </w:pPr>
          </w:p>
          <w:p w:rsidR="00BC04C4" w:rsidRPr="00E17404" w:rsidRDefault="00BC04C4" w:rsidP="00E17404">
            <w:pPr>
              <w:rPr>
                <w:rFonts w:ascii="HfW cursive" w:hAnsi="HfW cursive"/>
                <w:sz w:val="20"/>
              </w:rPr>
            </w:pPr>
          </w:p>
        </w:tc>
      </w:tr>
      <w:tr w:rsidR="00E17404" w:rsidTr="00E17404">
        <w:trPr>
          <w:trHeight w:val="1688"/>
        </w:trPr>
        <w:tc>
          <w:tcPr>
            <w:tcW w:w="5355" w:type="dxa"/>
          </w:tcPr>
          <w:p w:rsidR="00E17404" w:rsidRDefault="00E17404" w:rsidP="00E17404">
            <w:pPr>
              <w:rPr>
                <w:rFonts w:ascii="HfW cursive" w:hAnsi="HfW cursive"/>
                <w:sz w:val="32"/>
              </w:rPr>
            </w:pPr>
            <w:r>
              <w:rPr>
                <w:noProof/>
                <w:lang w:eastAsia="en-GB"/>
              </w:rPr>
              <w:drawing>
                <wp:anchor distT="0" distB="0" distL="114300" distR="114300" simplePos="0" relativeHeight="251665408" behindDoc="0" locked="0" layoutInCell="1" allowOverlap="1">
                  <wp:simplePos x="0" y="0"/>
                  <wp:positionH relativeFrom="column">
                    <wp:posOffset>461645</wp:posOffset>
                  </wp:positionH>
                  <wp:positionV relativeFrom="paragraph">
                    <wp:posOffset>54610</wp:posOffset>
                  </wp:positionV>
                  <wp:extent cx="2075554" cy="960120"/>
                  <wp:effectExtent l="0" t="0" r="1270" b="0"/>
                  <wp:wrapNone/>
                  <wp:docPr id="7" name="Picture 7" descr="Image result for R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W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554"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E17404" w:rsidRPr="00E17404" w:rsidRDefault="00BC04C4" w:rsidP="00BC04C4">
            <w:pPr>
              <w:rPr>
                <w:rFonts w:ascii="HfW cursive" w:hAnsi="HfW cursive"/>
                <w:sz w:val="20"/>
              </w:rPr>
            </w:pPr>
            <w:r>
              <w:rPr>
                <w:rFonts w:ascii="HfW cursive" w:hAnsi="HfW cursive"/>
                <w:sz w:val="20"/>
              </w:rPr>
              <w:t>RWI phonic assessments are used to track groupings and pupil progress. Tests are carried out frequently to ensure all children are making good progress and are in the appropriate group. This ensures pupils are being challenged and lower attaining pupils are receiving the support they may need.</w:t>
            </w:r>
          </w:p>
        </w:tc>
      </w:tr>
      <w:tr w:rsidR="00BC04C4" w:rsidTr="00E17404">
        <w:trPr>
          <w:trHeight w:val="1688"/>
        </w:trPr>
        <w:tc>
          <w:tcPr>
            <w:tcW w:w="5355" w:type="dxa"/>
          </w:tcPr>
          <w:p w:rsidR="00BC04C4" w:rsidRDefault="00BC04C4" w:rsidP="00E17404">
            <w:pPr>
              <w:rPr>
                <w:noProof/>
                <w:lang w:eastAsia="en-GB"/>
              </w:rPr>
            </w:pPr>
            <w:r>
              <w:rPr>
                <w:noProof/>
                <w:lang w:eastAsia="en-GB"/>
              </w:rPr>
              <w:drawing>
                <wp:anchor distT="0" distB="0" distL="114300" distR="114300" simplePos="0" relativeHeight="251669504" behindDoc="0" locked="0" layoutInCell="1" allowOverlap="1">
                  <wp:simplePos x="0" y="0"/>
                  <wp:positionH relativeFrom="column">
                    <wp:posOffset>71120</wp:posOffset>
                  </wp:positionH>
                  <wp:positionV relativeFrom="paragraph">
                    <wp:posOffset>90805</wp:posOffset>
                  </wp:positionV>
                  <wp:extent cx="3111500" cy="800100"/>
                  <wp:effectExtent l="0" t="0" r="0" b="0"/>
                  <wp:wrapNone/>
                  <wp:docPr id="11" name="Picture 11" descr="Image result for target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arget trac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55" w:type="dxa"/>
          </w:tcPr>
          <w:p w:rsidR="00BC04C4" w:rsidRDefault="00BC04C4" w:rsidP="00BC04C4">
            <w:pPr>
              <w:rPr>
                <w:rFonts w:ascii="HfW cursive" w:hAnsi="HfW cursive"/>
                <w:sz w:val="20"/>
              </w:rPr>
            </w:pPr>
            <w:r>
              <w:rPr>
                <w:rFonts w:ascii="HfW cursive" w:hAnsi="HfW cursive"/>
                <w:sz w:val="20"/>
              </w:rPr>
              <w:t>Pre-school and F2 use Target Tracker to assess their children against the EYFS framework. Observations are recorded.</w:t>
            </w:r>
          </w:p>
        </w:tc>
      </w:tr>
    </w:tbl>
    <w:p w:rsidR="00E17404" w:rsidRDefault="00E17404" w:rsidP="00E17404">
      <w:pPr>
        <w:jc w:val="center"/>
        <w:rPr>
          <w:rFonts w:ascii="HfW cursive" w:hAnsi="HfW cursive"/>
          <w:i/>
          <w:sz w:val="32"/>
        </w:rPr>
      </w:pPr>
    </w:p>
    <w:p w:rsidR="00E17404" w:rsidRPr="00E17404" w:rsidRDefault="00E17404" w:rsidP="00E17404">
      <w:pPr>
        <w:rPr>
          <w:rFonts w:ascii="HfW cursive" w:hAnsi="HfW cursive"/>
          <w:sz w:val="32"/>
        </w:rPr>
      </w:pPr>
    </w:p>
    <w:sectPr w:rsidR="00E17404" w:rsidRPr="00E17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4"/>
    <w:rsid w:val="00136E83"/>
    <w:rsid w:val="00257386"/>
    <w:rsid w:val="003C35E1"/>
    <w:rsid w:val="00543FBE"/>
    <w:rsid w:val="0095250E"/>
    <w:rsid w:val="00AD00D2"/>
    <w:rsid w:val="00BC04C4"/>
    <w:rsid w:val="00D2559F"/>
    <w:rsid w:val="00DF7C12"/>
    <w:rsid w:val="00E1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D2B1-F02A-4351-907B-5F25CFF0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c-darkblue">
    <w:name w:val="lc-darkblue"/>
    <w:basedOn w:val="DefaultParagraphFont"/>
    <w:rsid w:val="00257386"/>
  </w:style>
  <w:style w:type="character" w:customStyle="1" w:styleId="lc-lightblue">
    <w:name w:val="lc-lightblue"/>
    <w:basedOn w:val="DefaultParagraphFont"/>
    <w:rsid w:val="00257386"/>
  </w:style>
  <w:style w:type="character" w:styleId="Emphasis">
    <w:name w:val="Emphasis"/>
    <w:basedOn w:val="DefaultParagraphFont"/>
    <w:uiPriority w:val="20"/>
    <w:qFormat/>
    <w:rsid w:val="00257386"/>
    <w:rPr>
      <w:i/>
      <w:iCs/>
    </w:rPr>
  </w:style>
  <w:style w:type="paragraph" w:styleId="BalloonText">
    <w:name w:val="Balloon Text"/>
    <w:basedOn w:val="Normal"/>
    <w:link w:val="BalloonTextChar"/>
    <w:uiPriority w:val="99"/>
    <w:semiHidden/>
    <w:unhideWhenUsed/>
    <w:rsid w:val="00DF7C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7C1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dc:description/>
  <cp:lastModifiedBy>EdwardsG</cp:lastModifiedBy>
  <cp:revision>2</cp:revision>
  <cp:lastPrinted>2020-01-07T14:56:00Z</cp:lastPrinted>
  <dcterms:created xsi:type="dcterms:W3CDTF">2020-01-07T21:07:00Z</dcterms:created>
  <dcterms:modified xsi:type="dcterms:W3CDTF">2020-01-07T21:07:00Z</dcterms:modified>
</cp:coreProperties>
</file>