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3B995" w14:textId="77777777" w:rsidR="005E585A" w:rsidRDefault="005E585A" w:rsidP="00021B95">
      <w:pPr>
        <w:jc w:val="both"/>
      </w:pPr>
    </w:p>
    <w:p w14:paraId="66123D5B" w14:textId="77777777" w:rsidR="00327EC3" w:rsidRPr="00327EC3" w:rsidRDefault="00327EC3" w:rsidP="00327EC3"/>
    <w:p w14:paraId="593296BF" w14:textId="77D8B387" w:rsidR="00CC2D09" w:rsidRPr="00CC2D09" w:rsidRDefault="00CC2D09" w:rsidP="00327EC3">
      <w:pPr>
        <w:pStyle w:val="Heading2"/>
        <w:spacing w:after="240"/>
      </w:pPr>
      <w:r w:rsidRPr="00CC2D09">
        <w:t>Swimming and water safety</w:t>
      </w:r>
    </w:p>
    <w:tbl>
      <w:tblPr>
        <w:tblStyle w:val="TableGrid"/>
        <w:tblW w:w="0" w:type="auto"/>
        <w:tblLook w:val="04A0" w:firstRow="1" w:lastRow="0" w:firstColumn="1" w:lastColumn="0" w:noHBand="0" w:noVBand="1"/>
      </w:tblPr>
      <w:tblGrid>
        <w:gridCol w:w="12611"/>
        <w:gridCol w:w="1256"/>
      </w:tblGrid>
      <w:tr w:rsidR="00F711A7" w:rsidRPr="007B153B" w14:paraId="56FF6696" w14:textId="77777777" w:rsidTr="00327EC3">
        <w:tc>
          <w:tcPr>
            <w:tcW w:w="13867" w:type="dxa"/>
            <w:gridSpan w:val="2"/>
            <w:shd w:val="clear" w:color="auto" w:fill="004251"/>
            <w:vAlign w:val="center"/>
          </w:tcPr>
          <w:p w14:paraId="1B8BA32B" w14:textId="646A49A8" w:rsidR="00F711A7" w:rsidRPr="00327EC3" w:rsidRDefault="00F711A7" w:rsidP="007B153B">
            <w:pPr>
              <w:spacing w:line="276" w:lineRule="auto"/>
              <w:jc w:val="center"/>
              <w:rPr>
                <w:rFonts w:cs="Arial"/>
                <w:color w:val="FFFFFF" w:themeColor="background1"/>
                <w:sz w:val="22"/>
                <w:szCs w:val="22"/>
              </w:rPr>
            </w:pPr>
            <w:r w:rsidRPr="00327EC3">
              <w:rPr>
                <w:rFonts w:cs="Arial"/>
                <w:color w:val="FFFFFF" w:themeColor="background1"/>
                <w:sz w:val="22"/>
                <w:szCs w:val="22"/>
              </w:rPr>
              <w:t>Meeting the swimming and water safety national curriculum requirements</w:t>
            </w:r>
          </w:p>
        </w:tc>
      </w:tr>
      <w:tr w:rsidR="00F711A7" w:rsidRPr="007B153B" w14:paraId="6B746C79" w14:textId="77777777" w:rsidTr="00AB3DB1">
        <w:trPr>
          <w:trHeight w:val="523"/>
        </w:trPr>
        <w:tc>
          <w:tcPr>
            <w:tcW w:w="12611" w:type="dxa"/>
            <w:shd w:val="clear" w:color="auto" w:fill="347186"/>
            <w:vAlign w:val="center"/>
          </w:tcPr>
          <w:p w14:paraId="1F0F6AA7" w14:textId="0604B377" w:rsidR="00F711A7" w:rsidRPr="00327EC3" w:rsidRDefault="00F711A7" w:rsidP="007B153B">
            <w:pPr>
              <w:spacing w:line="276" w:lineRule="auto"/>
              <w:rPr>
                <w:rFonts w:cs="Arial"/>
                <w:color w:val="FFFFFF" w:themeColor="background1"/>
                <w:sz w:val="22"/>
                <w:szCs w:val="22"/>
              </w:rPr>
            </w:pPr>
            <w:r w:rsidRPr="00327EC3">
              <w:rPr>
                <w:rFonts w:cs="Arial"/>
                <w:color w:val="FFFFFF" w:themeColor="background1"/>
                <w:sz w:val="22"/>
                <w:szCs w:val="22"/>
              </w:rPr>
              <w:t>What percentage of Year 6 pupils can swim competently, confidently and proficiently over a distance of at least 25 metres?</w:t>
            </w:r>
          </w:p>
        </w:tc>
        <w:tc>
          <w:tcPr>
            <w:tcW w:w="1256" w:type="dxa"/>
            <w:vAlign w:val="center"/>
          </w:tcPr>
          <w:p w14:paraId="2D7B3A32" w14:textId="18A738FF" w:rsidR="00F711A7" w:rsidRPr="007B153B" w:rsidRDefault="00C942C3" w:rsidP="00984136">
            <w:pPr>
              <w:spacing w:line="276" w:lineRule="auto"/>
              <w:jc w:val="right"/>
              <w:rPr>
                <w:rFonts w:cs="Arial"/>
                <w:sz w:val="22"/>
                <w:szCs w:val="22"/>
              </w:rPr>
            </w:pPr>
            <w:r>
              <w:rPr>
                <w:rFonts w:cs="Arial"/>
                <w:sz w:val="22"/>
                <w:szCs w:val="22"/>
              </w:rPr>
              <w:t>70%</w:t>
            </w:r>
          </w:p>
        </w:tc>
      </w:tr>
      <w:tr w:rsidR="00F711A7" w:rsidRPr="007B153B" w14:paraId="39F04C42" w14:textId="77777777" w:rsidTr="00AB3DB1">
        <w:trPr>
          <w:trHeight w:val="559"/>
        </w:trPr>
        <w:tc>
          <w:tcPr>
            <w:tcW w:w="12611" w:type="dxa"/>
            <w:shd w:val="clear" w:color="auto" w:fill="347186"/>
            <w:vAlign w:val="center"/>
          </w:tcPr>
          <w:p w14:paraId="6C7255C4" w14:textId="05ED7DCF" w:rsidR="00F711A7" w:rsidRPr="00327EC3" w:rsidRDefault="00F711A7" w:rsidP="007B153B">
            <w:pPr>
              <w:spacing w:line="276" w:lineRule="auto"/>
              <w:rPr>
                <w:rFonts w:cs="Arial"/>
                <w:color w:val="FFFFFF" w:themeColor="background1"/>
                <w:sz w:val="22"/>
                <w:szCs w:val="22"/>
              </w:rPr>
            </w:pPr>
            <w:r w:rsidRPr="00327EC3">
              <w:rPr>
                <w:rFonts w:cs="Arial"/>
                <w:color w:val="FFFFFF" w:themeColor="background1"/>
                <w:sz w:val="22"/>
                <w:szCs w:val="22"/>
              </w:rPr>
              <w:t>What percentage of Year 6 pupils can use</w:t>
            </w:r>
            <w:r w:rsidR="00AB3DB1">
              <w:rPr>
                <w:rFonts w:cs="Arial"/>
                <w:color w:val="FFFFFF" w:themeColor="background1"/>
                <w:sz w:val="22"/>
                <w:szCs w:val="22"/>
              </w:rPr>
              <w:t xml:space="preserve"> a</w:t>
            </w:r>
            <w:r w:rsidRPr="00327EC3">
              <w:rPr>
                <w:rFonts w:cs="Arial"/>
                <w:color w:val="FFFFFF" w:themeColor="background1"/>
                <w:sz w:val="22"/>
                <w:szCs w:val="22"/>
              </w:rPr>
              <w:t xml:space="preserve"> range of strokes effectively, for example, front crawl, backstroke and breaststroke?</w:t>
            </w:r>
          </w:p>
        </w:tc>
        <w:tc>
          <w:tcPr>
            <w:tcW w:w="1256" w:type="dxa"/>
            <w:vAlign w:val="center"/>
          </w:tcPr>
          <w:p w14:paraId="79512B1F" w14:textId="51EE3DF4" w:rsidR="00F711A7" w:rsidRPr="007B153B" w:rsidRDefault="00C942C3" w:rsidP="007B153B">
            <w:pPr>
              <w:spacing w:line="276" w:lineRule="auto"/>
              <w:jc w:val="right"/>
              <w:rPr>
                <w:rFonts w:cs="Arial"/>
                <w:sz w:val="22"/>
                <w:szCs w:val="22"/>
              </w:rPr>
            </w:pPr>
            <w:r>
              <w:rPr>
                <w:rFonts w:cs="Arial"/>
                <w:sz w:val="22"/>
                <w:szCs w:val="22"/>
              </w:rPr>
              <w:t>Unable to report</w:t>
            </w:r>
          </w:p>
        </w:tc>
      </w:tr>
      <w:tr w:rsidR="00F711A7" w:rsidRPr="007B153B" w14:paraId="74B788E6" w14:textId="77777777" w:rsidTr="00AB3DB1">
        <w:trPr>
          <w:trHeight w:val="553"/>
        </w:trPr>
        <w:tc>
          <w:tcPr>
            <w:tcW w:w="12611" w:type="dxa"/>
            <w:shd w:val="clear" w:color="auto" w:fill="347186"/>
            <w:vAlign w:val="center"/>
          </w:tcPr>
          <w:p w14:paraId="52AA4D87" w14:textId="0A1A172E" w:rsidR="00F711A7" w:rsidRPr="00327EC3" w:rsidRDefault="00F711A7" w:rsidP="007B153B">
            <w:pPr>
              <w:spacing w:line="276" w:lineRule="auto"/>
              <w:rPr>
                <w:rFonts w:cs="Arial"/>
                <w:color w:val="FFFFFF" w:themeColor="background1"/>
                <w:sz w:val="22"/>
                <w:szCs w:val="22"/>
              </w:rPr>
            </w:pPr>
            <w:r w:rsidRPr="00327EC3">
              <w:rPr>
                <w:rFonts w:cs="Arial"/>
                <w:color w:val="FFFFFF" w:themeColor="background1"/>
                <w:sz w:val="22"/>
                <w:szCs w:val="22"/>
              </w:rPr>
              <w:t xml:space="preserve">What percentage of Year 6 pupils can perform safe self-rescue in different water-based situations? </w:t>
            </w:r>
          </w:p>
        </w:tc>
        <w:tc>
          <w:tcPr>
            <w:tcW w:w="1256" w:type="dxa"/>
            <w:vAlign w:val="center"/>
          </w:tcPr>
          <w:p w14:paraId="6A6D0DCE" w14:textId="33D55F1F" w:rsidR="00F711A7" w:rsidRPr="007B153B" w:rsidRDefault="00C942C3" w:rsidP="007B153B">
            <w:pPr>
              <w:spacing w:line="276" w:lineRule="auto"/>
              <w:jc w:val="right"/>
              <w:rPr>
                <w:rFonts w:cs="Arial"/>
                <w:sz w:val="22"/>
                <w:szCs w:val="22"/>
              </w:rPr>
            </w:pPr>
            <w:r>
              <w:rPr>
                <w:rFonts w:cs="Arial"/>
                <w:sz w:val="22"/>
                <w:szCs w:val="22"/>
              </w:rPr>
              <w:t>Unable to report</w:t>
            </w:r>
          </w:p>
        </w:tc>
      </w:tr>
      <w:tr w:rsidR="00F711A7" w:rsidRPr="007B153B" w14:paraId="3A91BAD6" w14:textId="77777777" w:rsidTr="00AB3DB1">
        <w:trPr>
          <w:trHeight w:val="702"/>
        </w:trPr>
        <w:tc>
          <w:tcPr>
            <w:tcW w:w="12611" w:type="dxa"/>
            <w:shd w:val="clear" w:color="auto" w:fill="347186"/>
            <w:vAlign w:val="center"/>
          </w:tcPr>
          <w:p w14:paraId="400BE36E" w14:textId="31FAA2D0" w:rsidR="00F711A7" w:rsidRPr="00327EC3" w:rsidRDefault="00F711A7" w:rsidP="007B153B">
            <w:pPr>
              <w:spacing w:line="276" w:lineRule="auto"/>
              <w:rPr>
                <w:rFonts w:cs="Arial"/>
                <w:color w:val="FFFFFF" w:themeColor="background1"/>
                <w:sz w:val="22"/>
                <w:szCs w:val="22"/>
              </w:rPr>
            </w:pPr>
            <w:r w:rsidRPr="00327EC3">
              <w:rPr>
                <w:rFonts w:cs="Arial"/>
                <w:color w:val="FFFFFF" w:themeColor="background1"/>
                <w:sz w:val="22"/>
                <w:szCs w:val="22"/>
              </w:rPr>
              <w:t>Has the Primary PE and Sport Premium been used to provide additional provision for swimming activities over and above the national curriculum requirements?</w:t>
            </w:r>
          </w:p>
        </w:tc>
        <w:tc>
          <w:tcPr>
            <w:tcW w:w="1256" w:type="dxa"/>
            <w:vAlign w:val="center"/>
          </w:tcPr>
          <w:p w14:paraId="2320C0D0" w14:textId="00135F09" w:rsidR="00F711A7" w:rsidRPr="007B153B" w:rsidRDefault="00C942C3" w:rsidP="00AB3DB1">
            <w:pPr>
              <w:spacing w:line="276" w:lineRule="auto"/>
              <w:jc w:val="center"/>
              <w:rPr>
                <w:rFonts w:cs="Arial"/>
                <w:sz w:val="22"/>
                <w:szCs w:val="22"/>
              </w:rPr>
            </w:pPr>
            <w:r>
              <w:rPr>
                <w:rFonts w:cs="Arial"/>
                <w:sz w:val="22"/>
                <w:szCs w:val="22"/>
              </w:rPr>
              <w:t xml:space="preserve">No </w:t>
            </w:r>
            <w:r w:rsidR="00F80829">
              <w:rPr>
                <w:rFonts w:cs="Arial"/>
                <w:sz w:val="22"/>
                <w:szCs w:val="22"/>
              </w:rPr>
              <w:t xml:space="preserve">additional </w:t>
            </w:r>
            <w:r>
              <w:rPr>
                <w:rFonts w:cs="Arial"/>
                <w:sz w:val="22"/>
                <w:szCs w:val="22"/>
              </w:rPr>
              <w:t xml:space="preserve">time available </w:t>
            </w:r>
          </w:p>
        </w:tc>
      </w:tr>
      <w:tr w:rsidR="00F711A7" w:rsidRPr="007B153B" w14:paraId="141B6206" w14:textId="77777777" w:rsidTr="00AB3DB1">
        <w:trPr>
          <w:trHeight w:val="3959"/>
        </w:trPr>
        <w:tc>
          <w:tcPr>
            <w:tcW w:w="13867" w:type="dxa"/>
            <w:gridSpan w:val="2"/>
          </w:tcPr>
          <w:p w14:paraId="743289EE" w14:textId="77777777" w:rsidR="00C61006" w:rsidRDefault="00C61006" w:rsidP="00984136">
            <w:pPr>
              <w:spacing w:line="276" w:lineRule="auto"/>
              <w:rPr>
                <w:rFonts w:cs="Arial"/>
                <w:sz w:val="22"/>
                <w:szCs w:val="22"/>
              </w:rPr>
            </w:pPr>
          </w:p>
          <w:p w14:paraId="129B7FC4" w14:textId="77777777" w:rsidR="00C61006" w:rsidRDefault="00C61006" w:rsidP="00984136">
            <w:pPr>
              <w:spacing w:line="276" w:lineRule="auto"/>
              <w:rPr>
                <w:rFonts w:cs="Arial"/>
                <w:sz w:val="22"/>
                <w:szCs w:val="22"/>
              </w:rPr>
            </w:pPr>
            <w:r>
              <w:rPr>
                <w:rFonts w:cs="Arial"/>
                <w:sz w:val="22"/>
                <w:szCs w:val="22"/>
              </w:rPr>
              <w:t xml:space="preserve">Unfortunately the year 5 and 6 classes planned swimming sessions in Autumn had to be cancelled due to </w:t>
            </w:r>
            <w:proofErr w:type="spellStart"/>
            <w:r>
              <w:rPr>
                <w:rFonts w:cs="Arial"/>
                <w:sz w:val="22"/>
                <w:szCs w:val="22"/>
              </w:rPr>
              <w:t>Covid</w:t>
            </w:r>
            <w:proofErr w:type="spellEnd"/>
            <w:r>
              <w:rPr>
                <w:rFonts w:cs="Arial"/>
                <w:sz w:val="22"/>
                <w:szCs w:val="22"/>
              </w:rPr>
              <w:t xml:space="preserve">. </w:t>
            </w:r>
          </w:p>
          <w:p w14:paraId="6E4DCFC5" w14:textId="77777777" w:rsidR="00C61006" w:rsidRDefault="00C61006" w:rsidP="00984136">
            <w:pPr>
              <w:spacing w:line="276" w:lineRule="auto"/>
              <w:rPr>
                <w:rFonts w:cs="Arial"/>
                <w:sz w:val="22"/>
                <w:szCs w:val="22"/>
              </w:rPr>
            </w:pPr>
            <w:r>
              <w:rPr>
                <w:rFonts w:cs="Arial"/>
                <w:sz w:val="22"/>
                <w:szCs w:val="22"/>
              </w:rPr>
              <w:t>Time at the local pools is at a premium and we have not been able to get any other time from the local provider for the children to swim.</w:t>
            </w:r>
          </w:p>
          <w:p w14:paraId="445B6D6E" w14:textId="77777777" w:rsidR="002E35F3" w:rsidRDefault="00C61006" w:rsidP="00984136">
            <w:pPr>
              <w:spacing w:line="276" w:lineRule="auto"/>
              <w:rPr>
                <w:rFonts w:cs="Arial"/>
                <w:sz w:val="22"/>
                <w:szCs w:val="22"/>
              </w:rPr>
            </w:pPr>
            <w:r>
              <w:rPr>
                <w:rFonts w:cs="Arial"/>
                <w:sz w:val="22"/>
                <w:szCs w:val="22"/>
              </w:rPr>
              <w:t>Consequently, we have no swimming data for year 6 for 2021 –</w:t>
            </w:r>
            <w:r w:rsidR="00C942C3">
              <w:rPr>
                <w:rFonts w:cs="Arial"/>
                <w:sz w:val="22"/>
                <w:szCs w:val="22"/>
              </w:rPr>
              <w:t xml:space="preserve"> 2022 apart from the time the year 6 children spent in the pool to school. We were only able to ascertain that they could swim 25m and not some of the other proficiencies we would normally. </w:t>
            </w:r>
          </w:p>
          <w:p w14:paraId="7F164328" w14:textId="02319CDD" w:rsidR="00F80829" w:rsidRPr="007B153B" w:rsidRDefault="00F80829" w:rsidP="00984136">
            <w:pPr>
              <w:spacing w:line="276" w:lineRule="auto"/>
              <w:rPr>
                <w:rFonts w:cs="Arial"/>
                <w:sz w:val="22"/>
                <w:szCs w:val="22"/>
              </w:rPr>
            </w:pPr>
          </w:p>
        </w:tc>
      </w:tr>
    </w:tbl>
    <w:p w14:paraId="3E51A955" w14:textId="1D1266D5" w:rsidR="00AB3DB1" w:rsidRDefault="00AB3DB1">
      <w:pPr>
        <w:spacing w:after="200" w:line="276" w:lineRule="auto"/>
        <w:rPr>
          <w:rFonts w:cs="Arial"/>
          <w:b/>
          <w:sz w:val="28"/>
          <w:szCs w:val="22"/>
        </w:rPr>
      </w:pPr>
    </w:p>
    <w:p w14:paraId="195C9D9F" w14:textId="660E171F" w:rsidR="00F711A7" w:rsidRDefault="00AB3DB1" w:rsidP="007D532B">
      <w:pPr>
        <w:spacing w:after="200" w:line="276" w:lineRule="auto"/>
      </w:pPr>
      <w:r>
        <w:rPr>
          <w:rFonts w:cs="Arial"/>
          <w:b/>
          <w:sz w:val="28"/>
          <w:szCs w:val="22"/>
        </w:rPr>
        <w:br w:type="page"/>
      </w:r>
      <w:r w:rsidR="007B153B">
        <w:lastRenderedPageBreak/>
        <w:t>Spending i</w:t>
      </w:r>
      <w:r w:rsidR="00CC2D09" w:rsidRPr="00CC2D09">
        <w:t xml:space="preserve">mpact report for </w:t>
      </w:r>
      <w:r w:rsidR="00C61006">
        <w:rPr>
          <w:u w:val="single"/>
        </w:rPr>
        <w:t>2021</w:t>
      </w:r>
      <w:r w:rsidR="00284327" w:rsidRPr="00216E09">
        <w:rPr>
          <w:u w:val="single"/>
        </w:rPr>
        <w:t>-</w:t>
      </w:r>
      <w:r w:rsidR="003B1DDA" w:rsidRPr="00216E09">
        <w:rPr>
          <w:u w:val="single"/>
        </w:rPr>
        <w:t>20</w:t>
      </w:r>
      <w:r w:rsidR="00C61006">
        <w:rPr>
          <w:u w:val="single"/>
        </w:rPr>
        <w:t>22</w:t>
      </w:r>
    </w:p>
    <w:tbl>
      <w:tblPr>
        <w:tblStyle w:val="TableGrid"/>
        <w:tblW w:w="5000" w:type="pct"/>
        <w:tblLook w:val="04A0" w:firstRow="1" w:lastRow="0" w:firstColumn="1" w:lastColumn="0" w:noHBand="0" w:noVBand="1"/>
      </w:tblPr>
      <w:tblGrid>
        <w:gridCol w:w="6773"/>
        <w:gridCol w:w="7094"/>
      </w:tblGrid>
      <w:tr w:rsidR="00CC2D09" w:rsidRPr="007B153B" w14:paraId="29871B35" w14:textId="77777777" w:rsidTr="00284327">
        <w:trPr>
          <w:trHeight w:val="397"/>
        </w:trPr>
        <w:tc>
          <w:tcPr>
            <w:tcW w:w="5000" w:type="pct"/>
            <w:gridSpan w:val="2"/>
            <w:shd w:val="clear" w:color="auto" w:fill="004251"/>
            <w:vAlign w:val="center"/>
          </w:tcPr>
          <w:p w14:paraId="5D15D487" w14:textId="77777777" w:rsidR="00CC2D09" w:rsidRPr="007B153B" w:rsidRDefault="00CC2D09" w:rsidP="003B4473">
            <w:pPr>
              <w:jc w:val="center"/>
              <w:rPr>
                <w:rFonts w:cs="Arial"/>
                <w:b/>
                <w:sz w:val="22"/>
                <w:szCs w:val="22"/>
              </w:rPr>
            </w:pPr>
            <w:r w:rsidRPr="007B153B">
              <w:rPr>
                <w:rFonts w:cs="Arial"/>
                <w:b/>
                <w:color w:val="FFFFFF" w:themeColor="background1"/>
                <w:sz w:val="22"/>
                <w:szCs w:val="22"/>
              </w:rPr>
              <w:t>Funding received</w:t>
            </w:r>
          </w:p>
        </w:tc>
      </w:tr>
      <w:tr w:rsidR="00CC2D09" w:rsidRPr="007B153B" w14:paraId="31C4FE4D" w14:textId="77777777" w:rsidTr="00284327">
        <w:trPr>
          <w:trHeight w:val="397"/>
        </w:trPr>
        <w:tc>
          <w:tcPr>
            <w:tcW w:w="2442" w:type="pct"/>
            <w:vAlign w:val="center"/>
          </w:tcPr>
          <w:p w14:paraId="3F2B83C4" w14:textId="321D0AED" w:rsidR="00CC2D09" w:rsidRPr="007B153B" w:rsidRDefault="00CC2D09" w:rsidP="003B4473">
            <w:pPr>
              <w:rPr>
                <w:rFonts w:cs="Arial"/>
                <w:sz w:val="22"/>
                <w:szCs w:val="22"/>
              </w:rPr>
            </w:pPr>
            <w:r w:rsidRPr="007B153B">
              <w:rPr>
                <w:rFonts w:cs="Arial"/>
                <w:sz w:val="22"/>
                <w:szCs w:val="22"/>
              </w:rPr>
              <w:t>N</w:t>
            </w:r>
            <w:r w:rsidR="006D0E7A">
              <w:rPr>
                <w:rFonts w:cs="Arial"/>
                <w:sz w:val="22"/>
                <w:szCs w:val="22"/>
              </w:rPr>
              <w:t xml:space="preserve">umber </w:t>
            </w:r>
            <w:r w:rsidRPr="007B153B">
              <w:rPr>
                <w:rFonts w:cs="Arial"/>
                <w:sz w:val="22"/>
                <w:szCs w:val="22"/>
              </w:rPr>
              <w:t xml:space="preserve">of eligible pupils: </w:t>
            </w:r>
            <w:r w:rsidR="003D370A">
              <w:rPr>
                <w:rFonts w:cs="Arial"/>
                <w:b/>
                <w:sz w:val="22"/>
                <w:szCs w:val="22"/>
                <w:u w:val="single"/>
              </w:rPr>
              <w:t>208</w:t>
            </w:r>
          </w:p>
        </w:tc>
        <w:tc>
          <w:tcPr>
            <w:tcW w:w="2558" w:type="pct"/>
            <w:vAlign w:val="center"/>
          </w:tcPr>
          <w:p w14:paraId="036AC2EF" w14:textId="59E53E12" w:rsidR="00CC2D09" w:rsidRPr="007B153B" w:rsidRDefault="00CC2D09" w:rsidP="003B4473">
            <w:pPr>
              <w:rPr>
                <w:rFonts w:cs="Arial"/>
                <w:sz w:val="22"/>
                <w:szCs w:val="22"/>
              </w:rPr>
            </w:pPr>
            <w:r w:rsidRPr="007B153B">
              <w:rPr>
                <w:rFonts w:cs="Arial"/>
                <w:sz w:val="22"/>
                <w:szCs w:val="22"/>
              </w:rPr>
              <w:t>Total amount received: £</w:t>
            </w:r>
            <w:r w:rsidR="00984136">
              <w:rPr>
                <w:rFonts w:cs="Arial"/>
                <w:b/>
                <w:sz w:val="22"/>
                <w:szCs w:val="22"/>
                <w:u w:val="single"/>
              </w:rPr>
              <w:t>17749</w:t>
            </w:r>
          </w:p>
        </w:tc>
      </w:tr>
      <w:tr w:rsidR="00CC2D09" w:rsidRPr="007B153B" w14:paraId="15B21055" w14:textId="77777777" w:rsidTr="00284327">
        <w:trPr>
          <w:trHeight w:val="397"/>
        </w:trPr>
        <w:tc>
          <w:tcPr>
            <w:tcW w:w="5000" w:type="pct"/>
            <w:gridSpan w:val="2"/>
            <w:vAlign w:val="center"/>
          </w:tcPr>
          <w:p w14:paraId="6D5CA1A4" w14:textId="71713AEF" w:rsidR="00CC2D09" w:rsidRPr="007B153B" w:rsidRDefault="00CC2D09" w:rsidP="00B82135">
            <w:pPr>
              <w:rPr>
                <w:rFonts w:cs="Arial"/>
                <w:sz w:val="22"/>
                <w:szCs w:val="22"/>
              </w:rPr>
            </w:pPr>
            <w:r w:rsidRPr="007B153B">
              <w:rPr>
                <w:rFonts w:cs="Arial"/>
                <w:sz w:val="22"/>
                <w:szCs w:val="22"/>
              </w:rPr>
              <w:t xml:space="preserve">Funding rate: </w:t>
            </w:r>
            <w:r w:rsidR="00A404E9">
              <w:rPr>
                <w:rFonts w:cs="Arial"/>
                <w:b/>
                <w:sz w:val="22"/>
                <w:szCs w:val="22"/>
                <w:u w:val="single"/>
              </w:rPr>
              <w:t xml:space="preserve">£85 </w:t>
            </w:r>
            <w:r w:rsidR="00B82135" w:rsidRPr="00B82135">
              <w:rPr>
                <w:rFonts w:cs="Arial"/>
                <w:b/>
                <w:sz w:val="22"/>
                <w:szCs w:val="22"/>
                <w:u w:val="single"/>
              </w:rPr>
              <w:t>per child</w:t>
            </w:r>
          </w:p>
        </w:tc>
      </w:tr>
      <w:tr w:rsidR="00CC2D09" w:rsidRPr="007B153B" w14:paraId="2C9BC66F" w14:textId="77777777" w:rsidTr="00284327">
        <w:trPr>
          <w:trHeight w:val="397"/>
        </w:trPr>
        <w:tc>
          <w:tcPr>
            <w:tcW w:w="5000" w:type="pct"/>
            <w:gridSpan w:val="2"/>
            <w:shd w:val="clear" w:color="auto" w:fill="004251"/>
            <w:vAlign w:val="center"/>
          </w:tcPr>
          <w:p w14:paraId="6B295B2D" w14:textId="77777777" w:rsidR="00CC2D09" w:rsidRPr="007B153B" w:rsidRDefault="00CC2D09" w:rsidP="003B4473">
            <w:pPr>
              <w:jc w:val="center"/>
              <w:rPr>
                <w:rFonts w:cs="Arial"/>
                <w:b/>
                <w:sz w:val="22"/>
                <w:szCs w:val="22"/>
              </w:rPr>
            </w:pPr>
            <w:r w:rsidRPr="007B153B">
              <w:rPr>
                <w:rFonts w:cs="Arial"/>
                <w:b/>
                <w:color w:val="FFFFFF" w:themeColor="background1"/>
                <w:sz w:val="22"/>
                <w:szCs w:val="22"/>
              </w:rPr>
              <w:t>Objectives</w:t>
            </w:r>
          </w:p>
        </w:tc>
      </w:tr>
      <w:tr w:rsidR="00CC2D09" w:rsidRPr="007B153B" w14:paraId="2519EFE3" w14:textId="77777777" w:rsidTr="00284327">
        <w:trPr>
          <w:trHeight w:val="1839"/>
        </w:trPr>
        <w:tc>
          <w:tcPr>
            <w:tcW w:w="5000" w:type="pct"/>
            <w:gridSpan w:val="2"/>
            <w:shd w:val="clear" w:color="auto" w:fill="FFFFFF" w:themeFill="background1"/>
          </w:tcPr>
          <w:p w14:paraId="20F40263" w14:textId="7972A105" w:rsidR="00CC2D09" w:rsidRDefault="00A404E9" w:rsidP="00AB3DB1">
            <w:pPr>
              <w:pStyle w:val="ListParagraph"/>
              <w:widowControl w:val="0"/>
              <w:numPr>
                <w:ilvl w:val="0"/>
                <w:numId w:val="12"/>
              </w:numPr>
              <w:autoSpaceDE w:val="0"/>
              <w:autoSpaceDN w:val="0"/>
              <w:adjustRightInd w:val="0"/>
              <w:spacing w:before="240" w:line="252" w:lineRule="auto"/>
              <w:ind w:right="171"/>
              <w:rPr>
                <w:rFonts w:ascii="Arial" w:hAnsi="Arial" w:cs="Arial"/>
                <w:sz w:val="22"/>
              </w:rPr>
            </w:pPr>
            <w:r>
              <w:rPr>
                <w:rFonts w:ascii="Arial" w:hAnsi="Arial" w:cs="Arial"/>
                <w:sz w:val="22"/>
              </w:rPr>
              <w:t xml:space="preserve">To </w:t>
            </w:r>
            <w:r w:rsidR="00B3404D">
              <w:rPr>
                <w:rFonts w:ascii="Arial" w:hAnsi="Arial" w:cs="Arial"/>
                <w:sz w:val="22"/>
              </w:rPr>
              <w:t>increase the overall fitness of the children</w:t>
            </w:r>
            <w:r>
              <w:rPr>
                <w:rFonts w:ascii="Arial" w:hAnsi="Arial" w:cs="Arial"/>
                <w:sz w:val="22"/>
              </w:rPr>
              <w:t>.</w:t>
            </w:r>
          </w:p>
          <w:p w14:paraId="3D9842F0" w14:textId="22FCB037" w:rsidR="00B3404D" w:rsidRPr="00BA0094" w:rsidRDefault="00BA0094" w:rsidP="00AB3DB1">
            <w:pPr>
              <w:pStyle w:val="ListParagraph"/>
              <w:widowControl w:val="0"/>
              <w:numPr>
                <w:ilvl w:val="0"/>
                <w:numId w:val="12"/>
              </w:numPr>
              <w:autoSpaceDE w:val="0"/>
              <w:autoSpaceDN w:val="0"/>
              <w:adjustRightInd w:val="0"/>
              <w:spacing w:before="240" w:line="252" w:lineRule="auto"/>
              <w:ind w:right="171"/>
              <w:rPr>
                <w:rFonts w:ascii="Arial" w:hAnsi="Arial" w:cs="Arial"/>
                <w:color w:val="404041" w:themeColor="accent1"/>
                <w:sz w:val="22"/>
              </w:rPr>
            </w:pPr>
            <w:r w:rsidRPr="00BA0094">
              <w:rPr>
                <w:rFonts w:ascii="Arial" w:hAnsi="Arial" w:cs="Arial"/>
                <w:color w:val="404041" w:themeColor="accent1"/>
                <w:sz w:val="22"/>
              </w:rPr>
              <w:t>To improve the mental health and wellbeing of KS2 pupils</w:t>
            </w:r>
          </w:p>
          <w:p w14:paraId="75206EBD" w14:textId="0ACCA072" w:rsidR="00CC2D09" w:rsidRPr="007B153B" w:rsidRDefault="00A404E9" w:rsidP="00AB3DB1">
            <w:pPr>
              <w:pStyle w:val="ListParagraph"/>
              <w:widowControl w:val="0"/>
              <w:numPr>
                <w:ilvl w:val="0"/>
                <w:numId w:val="12"/>
              </w:numPr>
              <w:autoSpaceDE w:val="0"/>
              <w:autoSpaceDN w:val="0"/>
              <w:adjustRightInd w:val="0"/>
              <w:spacing w:line="252" w:lineRule="auto"/>
              <w:ind w:right="171"/>
              <w:rPr>
                <w:rFonts w:ascii="Arial" w:hAnsi="Arial" w:cs="Arial"/>
                <w:sz w:val="22"/>
              </w:rPr>
            </w:pPr>
            <w:r>
              <w:rPr>
                <w:rFonts w:ascii="Arial" w:hAnsi="Arial" w:cs="Arial"/>
                <w:sz w:val="22"/>
              </w:rPr>
              <w:t>To create a range of CPD opportunities to improve PE teaching</w:t>
            </w:r>
            <w:r w:rsidR="00B3404D">
              <w:rPr>
                <w:rFonts w:ascii="Arial" w:hAnsi="Arial" w:cs="Arial"/>
                <w:sz w:val="22"/>
              </w:rPr>
              <w:t>.</w:t>
            </w:r>
          </w:p>
          <w:p w14:paraId="1189895E" w14:textId="4FD8FB68" w:rsidR="007B153B" w:rsidRPr="007B153B" w:rsidRDefault="00A404E9" w:rsidP="00AB3DB1">
            <w:pPr>
              <w:pStyle w:val="ListParagraph"/>
              <w:widowControl w:val="0"/>
              <w:numPr>
                <w:ilvl w:val="0"/>
                <w:numId w:val="12"/>
              </w:numPr>
              <w:autoSpaceDE w:val="0"/>
              <w:autoSpaceDN w:val="0"/>
              <w:adjustRightInd w:val="0"/>
              <w:spacing w:line="252" w:lineRule="auto"/>
              <w:ind w:right="171"/>
              <w:rPr>
                <w:rFonts w:ascii="Arial" w:hAnsi="Arial" w:cs="Arial"/>
                <w:sz w:val="22"/>
              </w:rPr>
            </w:pPr>
            <w:r>
              <w:rPr>
                <w:rFonts w:ascii="Arial" w:hAnsi="Arial" w:cs="Arial"/>
                <w:sz w:val="22"/>
              </w:rPr>
              <w:t xml:space="preserve">Children to take part in a wide range of activities and games through additional curricular opportunities. </w:t>
            </w:r>
          </w:p>
          <w:p w14:paraId="1E32FCD3" w14:textId="7FD83464" w:rsidR="00A404E9" w:rsidRPr="007B153B" w:rsidRDefault="00A404E9" w:rsidP="00B3404D">
            <w:pPr>
              <w:pStyle w:val="ListParagraph"/>
              <w:widowControl w:val="0"/>
              <w:autoSpaceDE w:val="0"/>
              <w:autoSpaceDN w:val="0"/>
              <w:adjustRightInd w:val="0"/>
              <w:spacing w:line="252" w:lineRule="auto"/>
              <w:ind w:left="360" w:right="171"/>
              <w:rPr>
                <w:rFonts w:cs="Arial"/>
              </w:rPr>
            </w:pPr>
          </w:p>
        </w:tc>
      </w:tr>
    </w:tbl>
    <w:p w14:paraId="1E1621F2" w14:textId="7F5CC629" w:rsidR="00284327" w:rsidRDefault="00284327">
      <w:pPr>
        <w:spacing w:after="200" w:line="276" w:lineRule="auto"/>
        <w:rPr>
          <w:rFonts w:cs="Arial"/>
          <w:b/>
          <w:sz w:val="28"/>
          <w:szCs w:val="22"/>
        </w:rPr>
      </w:pPr>
    </w:p>
    <w:tbl>
      <w:tblPr>
        <w:tblStyle w:val="TableGrid"/>
        <w:tblW w:w="14029" w:type="dxa"/>
        <w:tblLook w:val="04A0" w:firstRow="1" w:lastRow="0" w:firstColumn="1" w:lastColumn="0" w:noHBand="0" w:noVBand="1"/>
      </w:tblPr>
      <w:tblGrid>
        <w:gridCol w:w="562"/>
        <w:gridCol w:w="4983"/>
        <w:gridCol w:w="1821"/>
        <w:gridCol w:w="3727"/>
        <w:gridCol w:w="2936"/>
      </w:tblGrid>
      <w:tr w:rsidR="00CC2D09" w:rsidRPr="007B153B" w14:paraId="4577D9B6" w14:textId="77777777" w:rsidTr="006D0E7A">
        <w:trPr>
          <w:trHeight w:val="608"/>
        </w:trPr>
        <w:tc>
          <w:tcPr>
            <w:tcW w:w="11093" w:type="dxa"/>
            <w:gridSpan w:val="4"/>
            <w:vMerge w:val="restart"/>
            <w:shd w:val="clear" w:color="auto" w:fill="004251"/>
            <w:vAlign w:val="center"/>
          </w:tcPr>
          <w:p w14:paraId="4A14051C" w14:textId="77777777" w:rsidR="00B3404D" w:rsidRPr="00B3404D" w:rsidRDefault="00CC2D09" w:rsidP="00B3404D">
            <w:pPr>
              <w:widowControl w:val="0"/>
              <w:autoSpaceDE w:val="0"/>
              <w:autoSpaceDN w:val="0"/>
              <w:adjustRightInd w:val="0"/>
              <w:spacing w:before="240" w:line="252" w:lineRule="auto"/>
              <w:ind w:right="171"/>
              <w:jc w:val="center"/>
              <w:rPr>
                <w:rFonts w:cs="Arial"/>
                <w:sz w:val="24"/>
              </w:rPr>
            </w:pPr>
            <w:r w:rsidRPr="00B3404D">
              <w:rPr>
                <w:rFonts w:cs="Arial"/>
                <w:color w:val="FFFFFF" w:themeColor="background1"/>
                <w:sz w:val="24"/>
              </w:rPr>
              <w:t xml:space="preserve">Objective one: </w:t>
            </w:r>
            <w:r w:rsidR="00B3404D" w:rsidRPr="00B3404D">
              <w:rPr>
                <w:rFonts w:cs="Arial"/>
                <w:sz w:val="24"/>
              </w:rPr>
              <w:t>To increase the overall fitness of the children.</w:t>
            </w:r>
          </w:p>
          <w:p w14:paraId="6A40CE99" w14:textId="7CD67358" w:rsidR="000E280F" w:rsidRPr="00B3404D" w:rsidRDefault="000E280F" w:rsidP="000E280F">
            <w:pPr>
              <w:pStyle w:val="ListParagraph"/>
              <w:widowControl w:val="0"/>
              <w:autoSpaceDE w:val="0"/>
              <w:autoSpaceDN w:val="0"/>
              <w:adjustRightInd w:val="0"/>
              <w:spacing w:before="240" w:line="252" w:lineRule="auto"/>
              <w:ind w:left="360" w:right="171"/>
              <w:jc w:val="center"/>
              <w:rPr>
                <w:rFonts w:ascii="Arial" w:hAnsi="Arial" w:cs="Arial"/>
                <w:sz w:val="24"/>
                <w:szCs w:val="24"/>
              </w:rPr>
            </w:pPr>
          </w:p>
          <w:p w14:paraId="1E3F8094" w14:textId="56EA014D" w:rsidR="00CC2D09" w:rsidRPr="007B153B" w:rsidRDefault="00CC2D09" w:rsidP="007B153B">
            <w:pPr>
              <w:jc w:val="center"/>
              <w:rPr>
                <w:rFonts w:cs="Arial"/>
                <w:sz w:val="22"/>
                <w:szCs w:val="22"/>
              </w:rPr>
            </w:pPr>
          </w:p>
        </w:tc>
        <w:tc>
          <w:tcPr>
            <w:tcW w:w="2936" w:type="dxa"/>
            <w:shd w:val="clear" w:color="auto" w:fill="347186"/>
            <w:vAlign w:val="center"/>
          </w:tcPr>
          <w:p w14:paraId="053460F2" w14:textId="6B180E41"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Percentage of total spending</w:t>
            </w:r>
          </w:p>
        </w:tc>
      </w:tr>
      <w:tr w:rsidR="00CC2D09" w:rsidRPr="007B153B" w14:paraId="6F7446D6" w14:textId="77777777" w:rsidTr="007B153B">
        <w:tc>
          <w:tcPr>
            <w:tcW w:w="11093" w:type="dxa"/>
            <w:gridSpan w:val="4"/>
            <w:vMerge/>
            <w:shd w:val="clear" w:color="auto" w:fill="004251"/>
            <w:vAlign w:val="center"/>
          </w:tcPr>
          <w:p w14:paraId="21E804FE" w14:textId="77777777" w:rsidR="00CC2D09" w:rsidRPr="007B153B" w:rsidRDefault="00CC2D09" w:rsidP="007B153B">
            <w:pPr>
              <w:jc w:val="center"/>
              <w:rPr>
                <w:rFonts w:cs="Arial"/>
                <w:sz w:val="22"/>
                <w:szCs w:val="22"/>
              </w:rPr>
            </w:pPr>
          </w:p>
        </w:tc>
        <w:tc>
          <w:tcPr>
            <w:tcW w:w="2936" w:type="dxa"/>
            <w:vAlign w:val="center"/>
          </w:tcPr>
          <w:p w14:paraId="5D145100" w14:textId="39964CFB" w:rsidR="00CC2D09" w:rsidRPr="007B153B" w:rsidRDefault="00F80829" w:rsidP="00984136">
            <w:pPr>
              <w:jc w:val="center"/>
              <w:rPr>
                <w:rFonts w:cs="Arial"/>
                <w:sz w:val="22"/>
                <w:szCs w:val="22"/>
              </w:rPr>
            </w:pPr>
            <w:r>
              <w:rPr>
                <w:rFonts w:cs="Arial"/>
                <w:sz w:val="22"/>
                <w:szCs w:val="22"/>
              </w:rPr>
              <w:t>67.6</w:t>
            </w:r>
            <w:bookmarkStart w:id="0" w:name="_GoBack"/>
            <w:bookmarkEnd w:id="0"/>
            <w:r w:rsidR="00CC2D09" w:rsidRPr="007B153B">
              <w:rPr>
                <w:rFonts w:cs="Arial"/>
                <w:sz w:val="22"/>
                <w:szCs w:val="22"/>
              </w:rPr>
              <w:t>%</w:t>
            </w:r>
          </w:p>
        </w:tc>
      </w:tr>
      <w:tr w:rsidR="00CC2D09" w:rsidRPr="007B153B" w14:paraId="36B151FB" w14:textId="77777777" w:rsidTr="006D0E7A">
        <w:trPr>
          <w:trHeight w:val="690"/>
        </w:trPr>
        <w:tc>
          <w:tcPr>
            <w:tcW w:w="5545" w:type="dxa"/>
            <w:gridSpan w:val="2"/>
            <w:shd w:val="clear" w:color="auto" w:fill="347186"/>
            <w:vAlign w:val="center"/>
          </w:tcPr>
          <w:p w14:paraId="3DD5E6D5" w14:textId="3CBDCED6"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Actions taken</w:t>
            </w:r>
          </w:p>
        </w:tc>
        <w:tc>
          <w:tcPr>
            <w:tcW w:w="1821" w:type="dxa"/>
            <w:shd w:val="clear" w:color="auto" w:fill="347186"/>
            <w:vAlign w:val="center"/>
          </w:tcPr>
          <w:p w14:paraId="5205558A" w14:textId="77777777"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Funding spent</w:t>
            </w:r>
          </w:p>
        </w:tc>
        <w:tc>
          <w:tcPr>
            <w:tcW w:w="3727" w:type="dxa"/>
            <w:shd w:val="clear" w:color="auto" w:fill="347186"/>
            <w:vAlign w:val="center"/>
          </w:tcPr>
          <w:p w14:paraId="31AF7902" w14:textId="77777777"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Evidence and impact</w:t>
            </w:r>
          </w:p>
        </w:tc>
        <w:tc>
          <w:tcPr>
            <w:tcW w:w="2936" w:type="dxa"/>
            <w:shd w:val="clear" w:color="auto" w:fill="347186"/>
            <w:vAlign w:val="center"/>
          </w:tcPr>
          <w:p w14:paraId="33C20E74" w14:textId="77777777"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Sustainability and suggested next steps</w:t>
            </w:r>
          </w:p>
        </w:tc>
      </w:tr>
      <w:tr w:rsidR="00447525" w:rsidRPr="007B153B" w14:paraId="3126F9C2" w14:textId="77777777" w:rsidTr="00A61108">
        <w:trPr>
          <w:trHeight w:val="851"/>
        </w:trPr>
        <w:tc>
          <w:tcPr>
            <w:tcW w:w="562" w:type="dxa"/>
            <w:vAlign w:val="center"/>
          </w:tcPr>
          <w:p w14:paraId="4BA2DBDB" w14:textId="700159B4" w:rsidR="00447525" w:rsidRPr="007B153B" w:rsidRDefault="00447525" w:rsidP="00447525">
            <w:pPr>
              <w:jc w:val="center"/>
              <w:rPr>
                <w:rFonts w:cs="Arial"/>
                <w:sz w:val="22"/>
                <w:szCs w:val="22"/>
              </w:rPr>
            </w:pPr>
            <w:r w:rsidRPr="007B153B">
              <w:rPr>
                <w:rFonts w:cs="Arial"/>
                <w:sz w:val="22"/>
                <w:szCs w:val="22"/>
              </w:rPr>
              <w:t>1</w:t>
            </w:r>
          </w:p>
        </w:tc>
        <w:tc>
          <w:tcPr>
            <w:tcW w:w="4983" w:type="dxa"/>
          </w:tcPr>
          <w:p w14:paraId="1C5A28FA" w14:textId="2BBDD809" w:rsidR="00447525" w:rsidRPr="00447525" w:rsidRDefault="00447525" w:rsidP="00447525">
            <w:pPr>
              <w:rPr>
                <w:rFonts w:eastAsia="HfW cursive" w:cs="Arial"/>
                <w:sz w:val="22"/>
                <w:szCs w:val="22"/>
              </w:rPr>
            </w:pPr>
            <w:r w:rsidRPr="00447525">
              <w:rPr>
                <w:rFonts w:eastAsia="HfW cursive" w:cs="Arial"/>
                <w:sz w:val="22"/>
                <w:szCs w:val="22"/>
              </w:rPr>
              <w:t xml:space="preserve">Full of Beans- </w:t>
            </w:r>
            <w:r>
              <w:rPr>
                <w:rFonts w:eastAsia="HfW cursive" w:cs="Arial"/>
                <w:sz w:val="22"/>
                <w:szCs w:val="22"/>
              </w:rPr>
              <w:t xml:space="preserve">to facilitate games and skills at lunchtimes – active </w:t>
            </w:r>
            <w:r w:rsidR="00B3404D">
              <w:rPr>
                <w:rFonts w:eastAsia="HfW cursive" w:cs="Arial"/>
                <w:sz w:val="22"/>
                <w:szCs w:val="22"/>
              </w:rPr>
              <w:t>playground to support them being active for at least 30 minutes a day.</w:t>
            </w:r>
          </w:p>
          <w:p w14:paraId="49E2C6C0" w14:textId="6B7DB979" w:rsidR="00447525" w:rsidRPr="00447525" w:rsidRDefault="00447525" w:rsidP="00447525">
            <w:pPr>
              <w:rPr>
                <w:rFonts w:eastAsia="HfW cursive" w:cs="Arial"/>
                <w:sz w:val="22"/>
                <w:szCs w:val="22"/>
              </w:rPr>
            </w:pPr>
            <w:r w:rsidRPr="00447525">
              <w:rPr>
                <w:rFonts w:eastAsia="HfW cursive" w:cs="Arial"/>
                <w:sz w:val="22"/>
                <w:szCs w:val="22"/>
              </w:rPr>
              <w:t>Work with Middays to provide a range of games and ideas to ensure children are active during break times and lunch times.</w:t>
            </w:r>
          </w:p>
          <w:p w14:paraId="1BEF9BFA" w14:textId="2D5A6BC3" w:rsidR="00447525" w:rsidRPr="00447525" w:rsidRDefault="00447525" w:rsidP="00447525">
            <w:pPr>
              <w:rPr>
                <w:rFonts w:eastAsia="HfW cursive" w:cs="Arial"/>
                <w:sz w:val="22"/>
                <w:szCs w:val="22"/>
              </w:rPr>
            </w:pPr>
            <w:bookmarkStart w:id="1" w:name="_heading=h.gjdgxs" w:colFirst="0" w:colLast="0"/>
            <w:bookmarkEnd w:id="1"/>
            <w:r w:rsidRPr="00447525">
              <w:rPr>
                <w:rFonts w:eastAsia="HfW cursive" w:cs="Arial"/>
                <w:sz w:val="22"/>
                <w:szCs w:val="22"/>
              </w:rPr>
              <w:t xml:space="preserve">Ensure Y5/6 children are confident in the training that they receive to act as playground leaders to </w:t>
            </w:r>
            <w:r w:rsidRPr="00447525">
              <w:rPr>
                <w:rFonts w:eastAsia="HfW cursive" w:cs="Arial"/>
                <w:sz w:val="22"/>
                <w:szCs w:val="22"/>
              </w:rPr>
              <w:lastRenderedPageBreak/>
              <w:t>support games and p</w:t>
            </w:r>
            <w:r>
              <w:rPr>
                <w:rFonts w:eastAsia="HfW cursive" w:cs="Arial"/>
                <w:sz w:val="22"/>
                <w:szCs w:val="22"/>
              </w:rPr>
              <w:t>lay and offer training to year 5</w:t>
            </w:r>
            <w:r w:rsidRPr="00447525">
              <w:rPr>
                <w:rFonts w:eastAsia="HfW cursive" w:cs="Arial"/>
                <w:sz w:val="22"/>
                <w:szCs w:val="22"/>
              </w:rPr>
              <w:t xml:space="preserve">s. </w:t>
            </w:r>
          </w:p>
          <w:p w14:paraId="0B4357E9" w14:textId="77777777" w:rsidR="00447525" w:rsidRDefault="00447525" w:rsidP="00447525">
            <w:pPr>
              <w:rPr>
                <w:rFonts w:eastAsia="HfW cursive" w:cs="Arial"/>
                <w:sz w:val="22"/>
                <w:szCs w:val="22"/>
              </w:rPr>
            </w:pPr>
            <w:r w:rsidRPr="00447525">
              <w:rPr>
                <w:rFonts w:eastAsia="HfW cursive" w:cs="Arial"/>
                <w:sz w:val="22"/>
                <w:szCs w:val="22"/>
              </w:rPr>
              <w:t xml:space="preserve">Play leaders to encourage EYFS/KS1 to play a range of games. </w:t>
            </w:r>
          </w:p>
          <w:p w14:paraId="41D939F3" w14:textId="30F861C9" w:rsidR="00606C26" w:rsidRPr="00447525" w:rsidRDefault="00606C26" w:rsidP="00447525">
            <w:pPr>
              <w:rPr>
                <w:rFonts w:cs="Arial"/>
                <w:b/>
                <w:sz w:val="22"/>
                <w:szCs w:val="22"/>
              </w:rPr>
            </w:pPr>
            <w:r>
              <w:rPr>
                <w:rFonts w:eastAsia="HfW cursive" w:cs="Arial"/>
                <w:sz w:val="22"/>
                <w:szCs w:val="22"/>
              </w:rPr>
              <w:t>HYPE coaching provides smaller, focussed group learning.</w:t>
            </w:r>
          </w:p>
        </w:tc>
        <w:tc>
          <w:tcPr>
            <w:tcW w:w="1821" w:type="dxa"/>
            <w:vAlign w:val="center"/>
          </w:tcPr>
          <w:p w14:paraId="4590ED81" w14:textId="2B8D739A" w:rsidR="00447525" w:rsidRPr="007B153B" w:rsidRDefault="00447525" w:rsidP="00447525">
            <w:pPr>
              <w:rPr>
                <w:rFonts w:cs="Arial"/>
                <w:sz w:val="22"/>
                <w:szCs w:val="22"/>
              </w:rPr>
            </w:pPr>
            <w:r>
              <w:rPr>
                <w:rFonts w:cs="Arial"/>
                <w:sz w:val="22"/>
                <w:szCs w:val="22"/>
              </w:rPr>
              <w:lastRenderedPageBreak/>
              <w:t>£</w:t>
            </w:r>
            <w:r w:rsidR="006851BC">
              <w:rPr>
                <w:rFonts w:cs="Arial"/>
                <w:sz w:val="22"/>
                <w:szCs w:val="22"/>
              </w:rPr>
              <w:t xml:space="preserve"> 8390</w:t>
            </w:r>
          </w:p>
        </w:tc>
        <w:tc>
          <w:tcPr>
            <w:tcW w:w="3727" w:type="dxa"/>
            <w:vAlign w:val="center"/>
          </w:tcPr>
          <w:p w14:paraId="0C2C4B18" w14:textId="715B16B3" w:rsidR="00447525" w:rsidRDefault="00447525" w:rsidP="00447525">
            <w:pPr>
              <w:rPr>
                <w:rFonts w:cs="Arial"/>
                <w:sz w:val="22"/>
                <w:szCs w:val="22"/>
              </w:rPr>
            </w:pPr>
            <w:r>
              <w:rPr>
                <w:rFonts w:cs="Arial"/>
                <w:sz w:val="22"/>
                <w:szCs w:val="22"/>
              </w:rPr>
              <w:t xml:space="preserve">Engagement has been high and far more children have been involved in organised play. Thus improving their overall skill, knowledge and fitness. </w:t>
            </w:r>
          </w:p>
          <w:p w14:paraId="63F4399D" w14:textId="1A4993F7" w:rsidR="00447525" w:rsidRPr="007B153B" w:rsidRDefault="00447525" w:rsidP="00447525">
            <w:pPr>
              <w:rPr>
                <w:rFonts w:cs="Arial"/>
                <w:sz w:val="22"/>
                <w:szCs w:val="22"/>
              </w:rPr>
            </w:pPr>
          </w:p>
        </w:tc>
        <w:tc>
          <w:tcPr>
            <w:tcW w:w="2936" w:type="dxa"/>
            <w:vAlign w:val="center"/>
          </w:tcPr>
          <w:p w14:paraId="12CE9289" w14:textId="77777777" w:rsidR="00447525" w:rsidRDefault="00447525" w:rsidP="00447525">
            <w:pPr>
              <w:rPr>
                <w:rFonts w:cs="Arial"/>
                <w:sz w:val="22"/>
                <w:szCs w:val="22"/>
              </w:rPr>
            </w:pPr>
            <w:r>
              <w:rPr>
                <w:rFonts w:cs="Arial"/>
                <w:sz w:val="22"/>
                <w:szCs w:val="22"/>
              </w:rPr>
              <w:t xml:space="preserve">This is sustainable within the sport spending. </w:t>
            </w:r>
          </w:p>
          <w:p w14:paraId="2B532E61" w14:textId="20CAE544" w:rsidR="00447525" w:rsidRPr="007B153B" w:rsidRDefault="00447525" w:rsidP="00447525">
            <w:pPr>
              <w:rPr>
                <w:rFonts w:cs="Arial"/>
                <w:sz w:val="22"/>
                <w:szCs w:val="22"/>
              </w:rPr>
            </w:pPr>
            <w:r>
              <w:rPr>
                <w:rFonts w:cs="Arial"/>
                <w:sz w:val="22"/>
                <w:szCs w:val="22"/>
              </w:rPr>
              <w:t>We need to further develop the use of children to lead activities.</w:t>
            </w:r>
          </w:p>
        </w:tc>
      </w:tr>
      <w:tr w:rsidR="00C61006" w:rsidRPr="007B153B" w14:paraId="57453D25" w14:textId="77777777" w:rsidTr="00AB05F9">
        <w:trPr>
          <w:trHeight w:val="851"/>
        </w:trPr>
        <w:tc>
          <w:tcPr>
            <w:tcW w:w="562" w:type="dxa"/>
            <w:vAlign w:val="center"/>
          </w:tcPr>
          <w:p w14:paraId="64DE8736" w14:textId="357E8522" w:rsidR="00C61006" w:rsidRPr="007B153B" w:rsidRDefault="00C61006" w:rsidP="00C61006">
            <w:pPr>
              <w:jc w:val="center"/>
              <w:rPr>
                <w:rFonts w:cs="Arial"/>
                <w:sz w:val="22"/>
                <w:szCs w:val="22"/>
              </w:rPr>
            </w:pPr>
            <w:r>
              <w:rPr>
                <w:rFonts w:cs="Arial"/>
                <w:sz w:val="22"/>
                <w:szCs w:val="22"/>
              </w:rPr>
              <w:t>2</w:t>
            </w:r>
          </w:p>
        </w:tc>
        <w:tc>
          <w:tcPr>
            <w:tcW w:w="4983" w:type="dxa"/>
            <w:vAlign w:val="center"/>
          </w:tcPr>
          <w:p w14:paraId="47F60E84" w14:textId="309F6A78" w:rsidR="00C61006" w:rsidRPr="007B153B" w:rsidRDefault="00C61006" w:rsidP="00C61006">
            <w:pPr>
              <w:rPr>
                <w:rFonts w:cs="Arial"/>
                <w:sz w:val="22"/>
                <w:szCs w:val="22"/>
              </w:rPr>
            </w:pPr>
            <w:r>
              <w:rPr>
                <w:rFonts w:cs="Arial"/>
                <w:sz w:val="22"/>
                <w:szCs w:val="22"/>
              </w:rPr>
              <w:t xml:space="preserve">To ensure equipment at lunchtimes is relevant and </w:t>
            </w:r>
            <w:r w:rsidR="00F80829">
              <w:rPr>
                <w:rFonts w:cs="Arial"/>
                <w:sz w:val="22"/>
                <w:szCs w:val="22"/>
              </w:rPr>
              <w:t>well stocked to support active playground initiative.</w:t>
            </w:r>
          </w:p>
        </w:tc>
        <w:tc>
          <w:tcPr>
            <w:tcW w:w="1821" w:type="dxa"/>
            <w:vAlign w:val="center"/>
          </w:tcPr>
          <w:p w14:paraId="4597A702" w14:textId="03BD2C4E" w:rsidR="00C61006" w:rsidRPr="007B153B" w:rsidRDefault="00C61006" w:rsidP="00C61006">
            <w:pPr>
              <w:rPr>
                <w:rFonts w:cs="Arial"/>
                <w:sz w:val="22"/>
                <w:szCs w:val="22"/>
              </w:rPr>
            </w:pPr>
            <w:r w:rsidRPr="00F94A78">
              <w:rPr>
                <w:rFonts w:cs="Arial"/>
                <w:sz w:val="22"/>
                <w:szCs w:val="22"/>
              </w:rPr>
              <w:t>£</w:t>
            </w:r>
            <w:r>
              <w:rPr>
                <w:rFonts w:cs="Arial"/>
                <w:sz w:val="22"/>
                <w:szCs w:val="22"/>
              </w:rPr>
              <w:t>500</w:t>
            </w:r>
          </w:p>
        </w:tc>
        <w:tc>
          <w:tcPr>
            <w:tcW w:w="3727" w:type="dxa"/>
            <w:vAlign w:val="center"/>
          </w:tcPr>
          <w:p w14:paraId="65EED563" w14:textId="7C8739B5" w:rsidR="00C61006" w:rsidRPr="007B153B" w:rsidRDefault="00C61006" w:rsidP="00C61006">
            <w:pPr>
              <w:rPr>
                <w:rFonts w:cs="Arial"/>
                <w:sz w:val="22"/>
                <w:szCs w:val="22"/>
              </w:rPr>
            </w:pPr>
            <w:r>
              <w:rPr>
                <w:rFonts w:cs="Arial"/>
                <w:sz w:val="22"/>
                <w:szCs w:val="22"/>
              </w:rPr>
              <w:t xml:space="preserve">Pupils enjoy playing with the equipment – particularly ropes, hoops, stilts and hoppers. </w:t>
            </w:r>
          </w:p>
        </w:tc>
        <w:tc>
          <w:tcPr>
            <w:tcW w:w="2936" w:type="dxa"/>
            <w:vAlign w:val="center"/>
          </w:tcPr>
          <w:p w14:paraId="167D12C1" w14:textId="107CE2B9" w:rsidR="00C61006" w:rsidRPr="007B153B" w:rsidRDefault="00C61006" w:rsidP="00C61006">
            <w:pPr>
              <w:rPr>
                <w:rFonts w:cs="Arial"/>
                <w:sz w:val="22"/>
                <w:szCs w:val="22"/>
              </w:rPr>
            </w:pPr>
            <w:r>
              <w:rPr>
                <w:rFonts w:cs="Arial"/>
                <w:sz w:val="22"/>
                <w:szCs w:val="22"/>
              </w:rPr>
              <w:t xml:space="preserve">Regular updates needed as equipment generally lasts half a year before the need to be replaced. Look to buy some bigger games for greater interaction between children. </w:t>
            </w:r>
          </w:p>
        </w:tc>
      </w:tr>
      <w:tr w:rsidR="00F80829" w:rsidRPr="007B153B" w14:paraId="1C348B6B" w14:textId="77777777" w:rsidTr="00AB05F9">
        <w:trPr>
          <w:trHeight w:val="851"/>
        </w:trPr>
        <w:tc>
          <w:tcPr>
            <w:tcW w:w="562" w:type="dxa"/>
            <w:vAlign w:val="center"/>
          </w:tcPr>
          <w:p w14:paraId="3453E9CA" w14:textId="26D551FA" w:rsidR="00F80829" w:rsidRDefault="00F80829" w:rsidP="00C61006">
            <w:pPr>
              <w:jc w:val="center"/>
              <w:rPr>
                <w:rFonts w:cs="Arial"/>
                <w:szCs w:val="22"/>
              </w:rPr>
            </w:pPr>
            <w:r>
              <w:rPr>
                <w:rFonts w:cs="Arial"/>
                <w:szCs w:val="22"/>
              </w:rPr>
              <w:t>3</w:t>
            </w:r>
          </w:p>
        </w:tc>
        <w:tc>
          <w:tcPr>
            <w:tcW w:w="4983" w:type="dxa"/>
            <w:vAlign w:val="center"/>
          </w:tcPr>
          <w:p w14:paraId="123CAC19" w14:textId="6CED5EC3" w:rsidR="00F80829" w:rsidRDefault="00F80829" w:rsidP="00C61006">
            <w:pPr>
              <w:rPr>
                <w:rFonts w:cs="Arial"/>
                <w:szCs w:val="22"/>
              </w:rPr>
            </w:pPr>
            <w:r>
              <w:rPr>
                <w:rFonts w:cs="Arial"/>
                <w:szCs w:val="22"/>
              </w:rPr>
              <w:t>To raise standards in swimming.</w:t>
            </w:r>
          </w:p>
        </w:tc>
        <w:tc>
          <w:tcPr>
            <w:tcW w:w="1821" w:type="dxa"/>
            <w:vAlign w:val="center"/>
          </w:tcPr>
          <w:p w14:paraId="3CA2FA06" w14:textId="3F16143E" w:rsidR="00F80829" w:rsidRPr="00F94A78" w:rsidRDefault="00F80829" w:rsidP="00C61006">
            <w:pPr>
              <w:rPr>
                <w:rFonts w:cs="Arial"/>
                <w:szCs w:val="22"/>
              </w:rPr>
            </w:pPr>
            <w:r>
              <w:rPr>
                <w:rFonts w:cs="Arial"/>
                <w:szCs w:val="22"/>
              </w:rPr>
              <w:t>£3120</w:t>
            </w:r>
          </w:p>
        </w:tc>
        <w:tc>
          <w:tcPr>
            <w:tcW w:w="3727" w:type="dxa"/>
            <w:vAlign w:val="center"/>
          </w:tcPr>
          <w:p w14:paraId="535E81D5" w14:textId="2B189213" w:rsidR="00F80829" w:rsidRDefault="00F80829" w:rsidP="00C61006">
            <w:pPr>
              <w:rPr>
                <w:rFonts w:cs="Arial"/>
                <w:szCs w:val="22"/>
              </w:rPr>
            </w:pPr>
            <w:r>
              <w:rPr>
                <w:rFonts w:cs="Arial"/>
                <w:szCs w:val="22"/>
              </w:rPr>
              <w:t>Pupils in the early parts of the year enjoyed and progressed in their basic swimming confidence and competence</w:t>
            </w:r>
          </w:p>
        </w:tc>
        <w:tc>
          <w:tcPr>
            <w:tcW w:w="2936" w:type="dxa"/>
            <w:vAlign w:val="center"/>
          </w:tcPr>
          <w:p w14:paraId="6BA7B76C" w14:textId="31AC5927" w:rsidR="00F80829" w:rsidRDefault="00F80829" w:rsidP="00C61006">
            <w:pPr>
              <w:rPr>
                <w:rFonts w:cs="Arial"/>
                <w:szCs w:val="22"/>
              </w:rPr>
            </w:pPr>
            <w:r>
              <w:rPr>
                <w:rFonts w:cs="Arial"/>
                <w:szCs w:val="22"/>
              </w:rPr>
              <w:t>It is becoming increasingly difficult to get time in the pool at our local baths. See above for ways forward.</w:t>
            </w:r>
          </w:p>
        </w:tc>
      </w:tr>
      <w:tr w:rsidR="00CC2D09" w:rsidRPr="007B153B" w14:paraId="1069643D" w14:textId="77777777" w:rsidTr="006D0E7A">
        <w:trPr>
          <w:trHeight w:val="680"/>
        </w:trPr>
        <w:tc>
          <w:tcPr>
            <w:tcW w:w="11093" w:type="dxa"/>
            <w:gridSpan w:val="4"/>
            <w:vMerge w:val="restart"/>
            <w:shd w:val="clear" w:color="auto" w:fill="004251"/>
            <w:vAlign w:val="center"/>
          </w:tcPr>
          <w:p w14:paraId="3F485BFF" w14:textId="276F5FBA" w:rsidR="00CC2D09" w:rsidRPr="007B153B" w:rsidRDefault="00CC2D09" w:rsidP="00BA0094">
            <w:pPr>
              <w:jc w:val="center"/>
              <w:rPr>
                <w:rFonts w:cs="Arial"/>
                <w:color w:val="FFFFFF" w:themeColor="background1"/>
                <w:sz w:val="22"/>
                <w:szCs w:val="22"/>
              </w:rPr>
            </w:pPr>
            <w:r w:rsidRPr="007B153B">
              <w:rPr>
                <w:rFonts w:cs="Arial"/>
                <w:color w:val="FFFFFF" w:themeColor="background1"/>
                <w:sz w:val="22"/>
                <w:szCs w:val="22"/>
              </w:rPr>
              <w:t xml:space="preserve">Objective two: </w:t>
            </w:r>
            <w:r w:rsidR="00BA0094">
              <w:rPr>
                <w:rFonts w:cs="Arial"/>
                <w:color w:val="FFFFFF" w:themeColor="background1"/>
                <w:sz w:val="22"/>
                <w:szCs w:val="22"/>
              </w:rPr>
              <w:t>To improve the mental health and wellbeing of KS2 pupils</w:t>
            </w:r>
          </w:p>
        </w:tc>
        <w:tc>
          <w:tcPr>
            <w:tcW w:w="2936" w:type="dxa"/>
            <w:shd w:val="clear" w:color="auto" w:fill="347186"/>
            <w:vAlign w:val="center"/>
          </w:tcPr>
          <w:p w14:paraId="55FE1B47" w14:textId="14E09DC9" w:rsidR="00CC2D09" w:rsidRPr="007B153B" w:rsidRDefault="00CC2D09" w:rsidP="007B153B">
            <w:pPr>
              <w:jc w:val="center"/>
              <w:rPr>
                <w:rFonts w:cs="Arial"/>
                <w:sz w:val="22"/>
                <w:szCs w:val="22"/>
              </w:rPr>
            </w:pPr>
            <w:r w:rsidRPr="007B153B">
              <w:rPr>
                <w:rFonts w:cs="Arial"/>
                <w:color w:val="FFFFFF" w:themeColor="background1"/>
                <w:sz w:val="22"/>
                <w:szCs w:val="22"/>
              </w:rPr>
              <w:t>Percentage of total spending</w:t>
            </w:r>
          </w:p>
        </w:tc>
      </w:tr>
      <w:tr w:rsidR="00CC2D09" w:rsidRPr="007B153B" w14:paraId="3C86FAA3" w14:textId="77777777" w:rsidTr="007B153B">
        <w:tc>
          <w:tcPr>
            <w:tcW w:w="11093" w:type="dxa"/>
            <w:gridSpan w:val="4"/>
            <w:vMerge/>
            <w:shd w:val="clear" w:color="auto" w:fill="004251"/>
            <w:vAlign w:val="center"/>
          </w:tcPr>
          <w:p w14:paraId="36372BC9" w14:textId="77777777" w:rsidR="00CC2D09" w:rsidRPr="007B153B" w:rsidRDefault="00CC2D09" w:rsidP="007B153B">
            <w:pPr>
              <w:jc w:val="center"/>
              <w:rPr>
                <w:rFonts w:cs="Arial"/>
                <w:sz w:val="22"/>
                <w:szCs w:val="22"/>
              </w:rPr>
            </w:pPr>
          </w:p>
        </w:tc>
        <w:tc>
          <w:tcPr>
            <w:tcW w:w="2936" w:type="dxa"/>
            <w:vAlign w:val="center"/>
          </w:tcPr>
          <w:p w14:paraId="7D979DA0" w14:textId="378D0057" w:rsidR="00CC2D09" w:rsidRPr="007B153B" w:rsidRDefault="00F80829" w:rsidP="007B153B">
            <w:pPr>
              <w:jc w:val="center"/>
              <w:rPr>
                <w:rFonts w:cs="Arial"/>
                <w:sz w:val="22"/>
                <w:szCs w:val="22"/>
              </w:rPr>
            </w:pPr>
            <w:r>
              <w:rPr>
                <w:rFonts w:cs="Arial"/>
                <w:sz w:val="22"/>
                <w:szCs w:val="22"/>
              </w:rPr>
              <w:t>12.9</w:t>
            </w:r>
            <w:r w:rsidR="00CC2D09" w:rsidRPr="007B153B">
              <w:rPr>
                <w:rFonts w:cs="Arial"/>
                <w:sz w:val="22"/>
                <w:szCs w:val="22"/>
              </w:rPr>
              <w:t>%</w:t>
            </w:r>
          </w:p>
        </w:tc>
      </w:tr>
      <w:tr w:rsidR="00CC2D09" w:rsidRPr="007B153B" w14:paraId="7559CC6F" w14:textId="77777777" w:rsidTr="006D0E7A">
        <w:trPr>
          <w:trHeight w:val="722"/>
        </w:trPr>
        <w:tc>
          <w:tcPr>
            <w:tcW w:w="5545" w:type="dxa"/>
            <w:gridSpan w:val="2"/>
            <w:shd w:val="clear" w:color="auto" w:fill="347186"/>
            <w:vAlign w:val="center"/>
          </w:tcPr>
          <w:p w14:paraId="31121262" w14:textId="7BDD528E"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Actions taken</w:t>
            </w:r>
          </w:p>
        </w:tc>
        <w:tc>
          <w:tcPr>
            <w:tcW w:w="1821" w:type="dxa"/>
            <w:shd w:val="clear" w:color="auto" w:fill="347186"/>
            <w:vAlign w:val="center"/>
          </w:tcPr>
          <w:p w14:paraId="1D57FE9D" w14:textId="484B0D96"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Funding spent</w:t>
            </w:r>
          </w:p>
        </w:tc>
        <w:tc>
          <w:tcPr>
            <w:tcW w:w="3727" w:type="dxa"/>
            <w:shd w:val="clear" w:color="auto" w:fill="347186"/>
            <w:vAlign w:val="center"/>
          </w:tcPr>
          <w:p w14:paraId="53CF8BAD" w14:textId="77777777"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Evidence and impact</w:t>
            </w:r>
          </w:p>
        </w:tc>
        <w:tc>
          <w:tcPr>
            <w:tcW w:w="2936" w:type="dxa"/>
            <w:shd w:val="clear" w:color="auto" w:fill="347186"/>
            <w:vAlign w:val="center"/>
          </w:tcPr>
          <w:p w14:paraId="5C2E3FFE" w14:textId="77777777" w:rsidR="00CC2D09" w:rsidRPr="007B153B" w:rsidRDefault="00CC2D09" w:rsidP="007B153B">
            <w:pPr>
              <w:jc w:val="center"/>
              <w:rPr>
                <w:rFonts w:cs="Arial"/>
                <w:color w:val="FFFFFF" w:themeColor="background1"/>
                <w:sz w:val="22"/>
                <w:szCs w:val="22"/>
              </w:rPr>
            </w:pPr>
            <w:r w:rsidRPr="007B153B">
              <w:rPr>
                <w:rFonts w:cs="Arial"/>
                <w:color w:val="FFFFFF" w:themeColor="background1"/>
                <w:sz w:val="22"/>
                <w:szCs w:val="22"/>
              </w:rPr>
              <w:t>Sustainability and suggested next steps</w:t>
            </w:r>
          </w:p>
        </w:tc>
      </w:tr>
      <w:tr w:rsidR="00216E09" w:rsidRPr="007B153B" w14:paraId="19908A9C" w14:textId="77777777" w:rsidTr="00AB05F9">
        <w:trPr>
          <w:trHeight w:val="851"/>
        </w:trPr>
        <w:tc>
          <w:tcPr>
            <w:tcW w:w="562" w:type="dxa"/>
            <w:vAlign w:val="center"/>
          </w:tcPr>
          <w:p w14:paraId="1FAD369B" w14:textId="12C582A3" w:rsidR="00216E09" w:rsidRPr="007B153B" w:rsidRDefault="00C61006" w:rsidP="00AB05F9">
            <w:pPr>
              <w:jc w:val="center"/>
              <w:rPr>
                <w:rFonts w:cs="Arial"/>
                <w:szCs w:val="22"/>
              </w:rPr>
            </w:pPr>
            <w:r>
              <w:rPr>
                <w:rFonts w:cs="Arial"/>
                <w:szCs w:val="22"/>
              </w:rPr>
              <w:t>1</w:t>
            </w:r>
          </w:p>
        </w:tc>
        <w:tc>
          <w:tcPr>
            <w:tcW w:w="4983" w:type="dxa"/>
            <w:vAlign w:val="center"/>
          </w:tcPr>
          <w:p w14:paraId="30278751" w14:textId="77777777" w:rsidR="00B3404D" w:rsidRDefault="00B3404D" w:rsidP="005E2573">
            <w:pPr>
              <w:rPr>
                <w:rFonts w:cs="Arial"/>
                <w:szCs w:val="22"/>
              </w:rPr>
            </w:pPr>
          </w:p>
          <w:p w14:paraId="5B4B19F7" w14:textId="77777777" w:rsidR="00B3404D" w:rsidRDefault="00B3404D" w:rsidP="005E2573">
            <w:pPr>
              <w:rPr>
                <w:rFonts w:cs="Arial"/>
                <w:szCs w:val="22"/>
              </w:rPr>
            </w:pPr>
          </w:p>
          <w:p w14:paraId="2C7BFA0E" w14:textId="77777777" w:rsidR="00B3404D" w:rsidRDefault="00B3404D" w:rsidP="005E2573">
            <w:pPr>
              <w:rPr>
                <w:rFonts w:cs="Arial"/>
                <w:szCs w:val="22"/>
              </w:rPr>
            </w:pPr>
          </w:p>
          <w:p w14:paraId="7A841F51" w14:textId="6B3006A6" w:rsidR="00216E09" w:rsidRPr="00B3404D" w:rsidRDefault="00216E09" w:rsidP="005E2573">
            <w:pPr>
              <w:rPr>
                <w:rFonts w:cs="Arial"/>
                <w:szCs w:val="22"/>
              </w:rPr>
            </w:pPr>
            <w:r w:rsidRPr="00B3404D">
              <w:rPr>
                <w:rFonts w:cs="Arial"/>
                <w:szCs w:val="22"/>
              </w:rPr>
              <w:t xml:space="preserve">Mini Mermaids </w:t>
            </w:r>
            <w:r w:rsidR="00C61006" w:rsidRPr="00B3404D">
              <w:rPr>
                <w:rFonts w:cs="Arial"/>
                <w:szCs w:val="22"/>
              </w:rPr>
              <w:t xml:space="preserve">and Young Tritons </w:t>
            </w:r>
            <w:r w:rsidRPr="00B3404D">
              <w:rPr>
                <w:rFonts w:cs="Arial"/>
                <w:szCs w:val="22"/>
              </w:rPr>
              <w:t xml:space="preserve">Programme for </w:t>
            </w:r>
            <w:r w:rsidR="00C61006" w:rsidRPr="00B3404D">
              <w:rPr>
                <w:rFonts w:cs="Arial"/>
                <w:szCs w:val="22"/>
              </w:rPr>
              <w:t>KS2 boys and girls.</w:t>
            </w:r>
          </w:p>
          <w:p w14:paraId="39B25445" w14:textId="77777777" w:rsidR="00216E09" w:rsidRDefault="00216E09" w:rsidP="005E2573">
            <w:pPr>
              <w:rPr>
                <w:rFonts w:cs="Arial"/>
                <w:b/>
                <w:szCs w:val="22"/>
              </w:rPr>
            </w:pPr>
          </w:p>
          <w:p w14:paraId="0957C000" w14:textId="77777777" w:rsidR="00216E09" w:rsidRDefault="00216E09" w:rsidP="005E2573">
            <w:pPr>
              <w:rPr>
                <w:rFonts w:cs="Arial"/>
                <w:b/>
                <w:szCs w:val="22"/>
              </w:rPr>
            </w:pPr>
          </w:p>
          <w:p w14:paraId="066D66D1" w14:textId="77777777" w:rsidR="00216E09" w:rsidRDefault="00216E09" w:rsidP="005E2573">
            <w:pPr>
              <w:rPr>
                <w:rFonts w:cs="Arial"/>
                <w:b/>
                <w:szCs w:val="22"/>
              </w:rPr>
            </w:pPr>
          </w:p>
          <w:p w14:paraId="53149C31" w14:textId="2B34A65B" w:rsidR="00216E09" w:rsidRDefault="00216E09" w:rsidP="005E2573">
            <w:pPr>
              <w:rPr>
                <w:rFonts w:cs="Arial"/>
                <w:b/>
                <w:szCs w:val="22"/>
              </w:rPr>
            </w:pPr>
          </w:p>
        </w:tc>
        <w:tc>
          <w:tcPr>
            <w:tcW w:w="1821" w:type="dxa"/>
            <w:vAlign w:val="center"/>
          </w:tcPr>
          <w:p w14:paraId="58B8F35E" w14:textId="189A9C65" w:rsidR="00216E09" w:rsidRPr="00334CE0" w:rsidRDefault="006851BC" w:rsidP="00AB05F9">
            <w:pPr>
              <w:rPr>
                <w:rFonts w:cs="Arial"/>
                <w:szCs w:val="22"/>
              </w:rPr>
            </w:pPr>
            <w:r>
              <w:rPr>
                <w:rFonts w:cs="Arial"/>
                <w:szCs w:val="22"/>
              </w:rPr>
              <w:t>£2955</w:t>
            </w:r>
          </w:p>
        </w:tc>
        <w:tc>
          <w:tcPr>
            <w:tcW w:w="3727" w:type="dxa"/>
            <w:vAlign w:val="center"/>
          </w:tcPr>
          <w:p w14:paraId="4A5D48BF" w14:textId="0D15028F" w:rsidR="00216E09" w:rsidRDefault="00216E09" w:rsidP="00C61006">
            <w:pPr>
              <w:rPr>
                <w:rFonts w:cs="Arial"/>
                <w:szCs w:val="22"/>
              </w:rPr>
            </w:pPr>
            <w:r>
              <w:rPr>
                <w:rFonts w:cs="Arial"/>
                <w:szCs w:val="22"/>
              </w:rPr>
              <w:t xml:space="preserve">This has been successful. </w:t>
            </w:r>
            <w:r w:rsidR="00C61006">
              <w:rPr>
                <w:rFonts w:cs="Arial"/>
                <w:szCs w:val="22"/>
              </w:rPr>
              <w:t xml:space="preserve">The children enjoy the programme and it supports the development of resilience, confidence and fitness. </w:t>
            </w:r>
            <w:r w:rsidR="00606C26">
              <w:rPr>
                <w:rFonts w:cs="Arial"/>
                <w:szCs w:val="22"/>
              </w:rPr>
              <w:t xml:space="preserve">We see improved levels of concentration in class and more positive interactions between the groups. </w:t>
            </w:r>
          </w:p>
        </w:tc>
        <w:tc>
          <w:tcPr>
            <w:tcW w:w="2936" w:type="dxa"/>
            <w:vAlign w:val="center"/>
          </w:tcPr>
          <w:p w14:paraId="77BC9AEE" w14:textId="6479EC96" w:rsidR="00216E09" w:rsidRDefault="006851BC" w:rsidP="00C61006">
            <w:pPr>
              <w:rPr>
                <w:rFonts w:cs="Arial"/>
                <w:szCs w:val="22"/>
              </w:rPr>
            </w:pPr>
            <w:r>
              <w:rPr>
                <w:rFonts w:cs="Arial"/>
                <w:szCs w:val="22"/>
              </w:rPr>
              <w:t>Look to run in year 3 only as most of the children in KS2 have done this already.</w:t>
            </w:r>
            <w:r w:rsidR="00C61006">
              <w:rPr>
                <w:rFonts w:cs="Arial"/>
                <w:szCs w:val="22"/>
              </w:rPr>
              <w:t xml:space="preserve"> </w:t>
            </w:r>
          </w:p>
        </w:tc>
      </w:tr>
      <w:tr w:rsidR="007B153B" w:rsidRPr="007B153B" w14:paraId="6939C42F" w14:textId="77777777" w:rsidTr="006D0E7A">
        <w:trPr>
          <w:trHeight w:val="656"/>
        </w:trPr>
        <w:tc>
          <w:tcPr>
            <w:tcW w:w="11093" w:type="dxa"/>
            <w:gridSpan w:val="4"/>
            <w:vMerge w:val="restart"/>
            <w:shd w:val="clear" w:color="auto" w:fill="004251"/>
            <w:vAlign w:val="center"/>
          </w:tcPr>
          <w:p w14:paraId="64E73EAC" w14:textId="1E65BA95" w:rsidR="007B153B" w:rsidRPr="007B153B" w:rsidRDefault="004052B7" w:rsidP="007B153B">
            <w:pPr>
              <w:jc w:val="center"/>
              <w:rPr>
                <w:rFonts w:cs="Arial"/>
                <w:color w:val="FFFFFF" w:themeColor="background1"/>
                <w:sz w:val="22"/>
                <w:szCs w:val="22"/>
              </w:rPr>
            </w:pPr>
            <w:r>
              <w:rPr>
                <w:rFonts w:cs="Arial"/>
                <w:color w:val="FFFFFF" w:themeColor="background1"/>
                <w:sz w:val="22"/>
                <w:szCs w:val="22"/>
              </w:rPr>
              <w:t>Objective three</w:t>
            </w:r>
            <w:r w:rsidR="007B153B" w:rsidRPr="007B153B">
              <w:rPr>
                <w:rFonts w:cs="Arial"/>
                <w:color w:val="FFFFFF" w:themeColor="background1"/>
                <w:sz w:val="22"/>
                <w:szCs w:val="22"/>
              </w:rPr>
              <w:t xml:space="preserve">: </w:t>
            </w:r>
            <w:r w:rsidR="00B3404D">
              <w:rPr>
                <w:rFonts w:cs="Arial"/>
                <w:sz w:val="22"/>
              </w:rPr>
              <w:t>Children to take part in a wide range of activities and games through additional curricular opportunities.</w:t>
            </w:r>
          </w:p>
        </w:tc>
        <w:tc>
          <w:tcPr>
            <w:tcW w:w="2936" w:type="dxa"/>
            <w:shd w:val="clear" w:color="auto" w:fill="347186"/>
            <w:vAlign w:val="center"/>
          </w:tcPr>
          <w:p w14:paraId="165C2D12" w14:textId="68D0CEE3" w:rsidR="007B153B" w:rsidRPr="007B153B" w:rsidRDefault="007B153B" w:rsidP="007B153B">
            <w:pPr>
              <w:jc w:val="center"/>
              <w:rPr>
                <w:rFonts w:cs="Arial"/>
                <w:sz w:val="22"/>
                <w:szCs w:val="22"/>
              </w:rPr>
            </w:pPr>
            <w:r w:rsidRPr="007B153B">
              <w:rPr>
                <w:rFonts w:cs="Arial"/>
                <w:color w:val="FFFFFF" w:themeColor="background1"/>
                <w:sz w:val="22"/>
                <w:szCs w:val="22"/>
              </w:rPr>
              <w:t>Percentage of total spending</w:t>
            </w:r>
          </w:p>
        </w:tc>
      </w:tr>
      <w:tr w:rsidR="007B153B" w:rsidRPr="007B153B" w14:paraId="0566B4AC" w14:textId="77777777" w:rsidTr="007B153B">
        <w:tc>
          <w:tcPr>
            <w:tcW w:w="11093" w:type="dxa"/>
            <w:gridSpan w:val="4"/>
            <w:vMerge/>
            <w:shd w:val="clear" w:color="auto" w:fill="004251"/>
            <w:vAlign w:val="center"/>
          </w:tcPr>
          <w:p w14:paraId="68282533" w14:textId="77777777" w:rsidR="007B153B" w:rsidRPr="007B153B" w:rsidRDefault="007B153B" w:rsidP="007B153B">
            <w:pPr>
              <w:jc w:val="center"/>
              <w:rPr>
                <w:rFonts w:cs="Arial"/>
                <w:sz w:val="22"/>
                <w:szCs w:val="22"/>
              </w:rPr>
            </w:pPr>
          </w:p>
        </w:tc>
        <w:tc>
          <w:tcPr>
            <w:tcW w:w="2936" w:type="dxa"/>
            <w:vAlign w:val="center"/>
          </w:tcPr>
          <w:p w14:paraId="67280578" w14:textId="0C6221E7" w:rsidR="007B153B" w:rsidRPr="007B153B" w:rsidRDefault="00F80829" w:rsidP="007B153B">
            <w:pPr>
              <w:jc w:val="center"/>
              <w:rPr>
                <w:rFonts w:cs="Arial"/>
                <w:sz w:val="22"/>
                <w:szCs w:val="22"/>
              </w:rPr>
            </w:pPr>
            <w:r>
              <w:rPr>
                <w:rFonts w:cs="Arial"/>
                <w:sz w:val="22"/>
                <w:szCs w:val="22"/>
              </w:rPr>
              <w:t>24</w:t>
            </w:r>
            <w:r w:rsidR="007B153B" w:rsidRPr="007B153B">
              <w:rPr>
                <w:rFonts w:cs="Arial"/>
                <w:sz w:val="22"/>
                <w:szCs w:val="22"/>
              </w:rPr>
              <w:t>%</w:t>
            </w:r>
          </w:p>
        </w:tc>
      </w:tr>
      <w:tr w:rsidR="007B153B" w:rsidRPr="007B153B" w14:paraId="5F27F64D" w14:textId="77777777" w:rsidTr="006D0E7A">
        <w:trPr>
          <w:trHeight w:val="712"/>
        </w:trPr>
        <w:tc>
          <w:tcPr>
            <w:tcW w:w="5545" w:type="dxa"/>
            <w:gridSpan w:val="2"/>
            <w:shd w:val="clear" w:color="auto" w:fill="347186"/>
            <w:vAlign w:val="center"/>
          </w:tcPr>
          <w:p w14:paraId="0C60C441" w14:textId="454B7934" w:rsidR="007B153B" w:rsidRPr="007B153B" w:rsidRDefault="007B153B" w:rsidP="007B153B">
            <w:pPr>
              <w:jc w:val="center"/>
              <w:rPr>
                <w:rFonts w:cs="Arial"/>
                <w:color w:val="FFFFFF" w:themeColor="background1"/>
                <w:sz w:val="22"/>
                <w:szCs w:val="22"/>
              </w:rPr>
            </w:pPr>
            <w:r w:rsidRPr="007B153B">
              <w:rPr>
                <w:rFonts w:cs="Arial"/>
                <w:color w:val="FFFFFF" w:themeColor="background1"/>
                <w:sz w:val="22"/>
                <w:szCs w:val="22"/>
              </w:rPr>
              <w:lastRenderedPageBreak/>
              <w:t>Actions taken</w:t>
            </w:r>
          </w:p>
        </w:tc>
        <w:tc>
          <w:tcPr>
            <w:tcW w:w="1821" w:type="dxa"/>
            <w:shd w:val="clear" w:color="auto" w:fill="347186"/>
            <w:vAlign w:val="center"/>
          </w:tcPr>
          <w:p w14:paraId="7755BA4A" w14:textId="61E54F0D" w:rsidR="007B153B" w:rsidRPr="007B153B" w:rsidRDefault="007B153B" w:rsidP="007B153B">
            <w:pPr>
              <w:jc w:val="center"/>
              <w:rPr>
                <w:rFonts w:cs="Arial"/>
                <w:color w:val="FFFFFF" w:themeColor="background1"/>
                <w:sz w:val="22"/>
                <w:szCs w:val="22"/>
              </w:rPr>
            </w:pPr>
            <w:r w:rsidRPr="007B153B">
              <w:rPr>
                <w:rFonts w:cs="Arial"/>
                <w:color w:val="FFFFFF" w:themeColor="background1"/>
                <w:sz w:val="22"/>
                <w:szCs w:val="22"/>
              </w:rPr>
              <w:t>Funding spent</w:t>
            </w:r>
          </w:p>
        </w:tc>
        <w:tc>
          <w:tcPr>
            <w:tcW w:w="3727" w:type="dxa"/>
            <w:shd w:val="clear" w:color="auto" w:fill="347186"/>
            <w:vAlign w:val="center"/>
          </w:tcPr>
          <w:p w14:paraId="2ED8B06E" w14:textId="77777777" w:rsidR="007B153B" w:rsidRPr="007B153B" w:rsidRDefault="007B153B" w:rsidP="007B153B">
            <w:pPr>
              <w:jc w:val="center"/>
              <w:rPr>
                <w:rFonts w:cs="Arial"/>
                <w:color w:val="FFFFFF" w:themeColor="background1"/>
                <w:sz w:val="22"/>
                <w:szCs w:val="22"/>
              </w:rPr>
            </w:pPr>
            <w:r w:rsidRPr="007B153B">
              <w:rPr>
                <w:rFonts w:cs="Arial"/>
                <w:color w:val="FFFFFF" w:themeColor="background1"/>
                <w:sz w:val="22"/>
                <w:szCs w:val="22"/>
              </w:rPr>
              <w:t>Evidence and impact</w:t>
            </w:r>
          </w:p>
        </w:tc>
        <w:tc>
          <w:tcPr>
            <w:tcW w:w="2936" w:type="dxa"/>
            <w:shd w:val="clear" w:color="auto" w:fill="347186"/>
            <w:vAlign w:val="center"/>
          </w:tcPr>
          <w:p w14:paraId="49F53611" w14:textId="77777777" w:rsidR="007B153B" w:rsidRPr="007B153B" w:rsidRDefault="007B153B" w:rsidP="007B153B">
            <w:pPr>
              <w:jc w:val="center"/>
              <w:rPr>
                <w:rFonts w:cs="Arial"/>
                <w:color w:val="FFFFFF" w:themeColor="background1"/>
                <w:sz w:val="22"/>
                <w:szCs w:val="22"/>
              </w:rPr>
            </w:pPr>
            <w:r w:rsidRPr="007B153B">
              <w:rPr>
                <w:rFonts w:cs="Arial"/>
                <w:color w:val="FFFFFF" w:themeColor="background1"/>
                <w:sz w:val="22"/>
                <w:szCs w:val="22"/>
              </w:rPr>
              <w:t>Sustainability and suggested next steps</w:t>
            </w:r>
          </w:p>
        </w:tc>
      </w:tr>
      <w:tr w:rsidR="00D2588C" w:rsidRPr="007B153B" w14:paraId="443D505F" w14:textId="77777777" w:rsidTr="00AB05F9">
        <w:trPr>
          <w:trHeight w:val="851"/>
        </w:trPr>
        <w:tc>
          <w:tcPr>
            <w:tcW w:w="562" w:type="dxa"/>
            <w:vAlign w:val="center"/>
          </w:tcPr>
          <w:p w14:paraId="1B20D6CB" w14:textId="113F455B" w:rsidR="00D2588C" w:rsidRPr="007B153B" w:rsidRDefault="00D2588C" w:rsidP="00D2588C">
            <w:pPr>
              <w:jc w:val="center"/>
              <w:rPr>
                <w:rFonts w:cs="Arial"/>
                <w:sz w:val="22"/>
                <w:szCs w:val="22"/>
              </w:rPr>
            </w:pPr>
            <w:r w:rsidRPr="007B153B">
              <w:rPr>
                <w:rFonts w:cs="Arial"/>
                <w:sz w:val="22"/>
                <w:szCs w:val="22"/>
              </w:rPr>
              <w:t>1</w:t>
            </w:r>
          </w:p>
        </w:tc>
        <w:tc>
          <w:tcPr>
            <w:tcW w:w="4983" w:type="dxa"/>
            <w:vAlign w:val="center"/>
          </w:tcPr>
          <w:p w14:paraId="55DCF606" w14:textId="612D4BC6" w:rsidR="00D2588C" w:rsidRPr="005E2573" w:rsidRDefault="00D2588C" w:rsidP="00447525">
            <w:pPr>
              <w:rPr>
                <w:rFonts w:cs="Arial"/>
                <w:b/>
                <w:sz w:val="22"/>
                <w:szCs w:val="22"/>
                <w:u w:val="single"/>
              </w:rPr>
            </w:pPr>
            <w:r>
              <w:rPr>
                <w:rFonts w:cs="Arial"/>
                <w:sz w:val="22"/>
                <w:szCs w:val="22"/>
              </w:rPr>
              <w:t>Increased the breadth of activities on offer primarily throu</w:t>
            </w:r>
            <w:r w:rsidR="00447525">
              <w:rPr>
                <w:rFonts w:cs="Arial"/>
                <w:sz w:val="22"/>
                <w:szCs w:val="22"/>
              </w:rPr>
              <w:t xml:space="preserve">gh the use of Full of Beans </w:t>
            </w:r>
          </w:p>
        </w:tc>
        <w:tc>
          <w:tcPr>
            <w:tcW w:w="1821" w:type="dxa"/>
            <w:vAlign w:val="center"/>
          </w:tcPr>
          <w:p w14:paraId="18D71A93" w14:textId="47F96B78" w:rsidR="00D2588C" w:rsidRPr="007B153B" w:rsidRDefault="00D2588C" w:rsidP="00D2588C">
            <w:pPr>
              <w:rPr>
                <w:rFonts w:cs="Arial"/>
                <w:sz w:val="22"/>
                <w:szCs w:val="22"/>
              </w:rPr>
            </w:pPr>
            <w:r>
              <w:rPr>
                <w:rFonts w:cs="Arial"/>
                <w:sz w:val="22"/>
                <w:szCs w:val="22"/>
              </w:rPr>
              <w:t>£</w:t>
            </w:r>
            <w:r w:rsidR="006851BC">
              <w:rPr>
                <w:rFonts w:cs="Arial"/>
                <w:sz w:val="22"/>
                <w:szCs w:val="22"/>
              </w:rPr>
              <w:t>4268</w:t>
            </w:r>
          </w:p>
        </w:tc>
        <w:tc>
          <w:tcPr>
            <w:tcW w:w="3727" w:type="dxa"/>
            <w:vAlign w:val="center"/>
          </w:tcPr>
          <w:p w14:paraId="0F233D71" w14:textId="7C8BE131" w:rsidR="00D2588C" w:rsidRPr="007B153B" w:rsidRDefault="00447525" w:rsidP="00D2588C">
            <w:pPr>
              <w:jc w:val="center"/>
              <w:rPr>
                <w:rFonts w:cs="Arial"/>
                <w:sz w:val="22"/>
                <w:szCs w:val="22"/>
              </w:rPr>
            </w:pPr>
            <w:r>
              <w:rPr>
                <w:rFonts w:cs="Arial"/>
                <w:sz w:val="22"/>
                <w:szCs w:val="22"/>
              </w:rPr>
              <w:t xml:space="preserve">Some clubs have been well attended though </w:t>
            </w:r>
            <w:proofErr w:type="spellStart"/>
            <w:r>
              <w:rPr>
                <w:rFonts w:cs="Arial"/>
                <w:sz w:val="22"/>
                <w:szCs w:val="22"/>
              </w:rPr>
              <w:t>Covid</w:t>
            </w:r>
            <w:proofErr w:type="spellEnd"/>
            <w:r>
              <w:rPr>
                <w:rFonts w:cs="Arial"/>
                <w:sz w:val="22"/>
                <w:szCs w:val="22"/>
              </w:rPr>
              <w:t xml:space="preserve"> in late Autumn and Early Spring has impacted the growth in attendance. </w:t>
            </w:r>
            <w:r w:rsidR="00D2588C">
              <w:rPr>
                <w:rFonts w:cs="Arial"/>
                <w:sz w:val="22"/>
                <w:szCs w:val="22"/>
              </w:rPr>
              <w:t xml:space="preserve"> </w:t>
            </w:r>
          </w:p>
        </w:tc>
        <w:tc>
          <w:tcPr>
            <w:tcW w:w="2936" w:type="dxa"/>
            <w:vAlign w:val="center"/>
          </w:tcPr>
          <w:p w14:paraId="3D149799" w14:textId="77777777" w:rsidR="00447525" w:rsidRDefault="00447525" w:rsidP="007D532B">
            <w:pPr>
              <w:rPr>
                <w:rFonts w:cs="Arial"/>
                <w:sz w:val="22"/>
                <w:szCs w:val="22"/>
              </w:rPr>
            </w:pPr>
            <w:r>
              <w:rPr>
                <w:rFonts w:cs="Arial"/>
                <w:sz w:val="22"/>
                <w:szCs w:val="22"/>
              </w:rPr>
              <w:t xml:space="preserve">Analyse which activities have been best attended. </w:t>
            </w:r>
          </w:p>
          <w:p w14:paraId="55F8C8D4" w14:textId="7CD31DB7" w:rsidR="00D2588C" w:rsidRPr="007B153B" w:rsidRDefault="00447525" w:rsidP="007D532B">
            <w:pPr>
              <w:rPr>
                <w:rFonts w:cs="Arial"/>
                <w:sz w:val="22"/>
                <w:szCs w:val="22"/>
              </w:rPr>
            </w:pPr>
            <w:r>
              <w:rPr>
                <w:rFonts w:cs="Arial"/>
                <w:sz w:val="22"/>
                <w:szCs w:val="22"/>
              </w:rPr>
              <w:t xml:space="preserve">Look at skill set of staff to potentially increase the offer. E.g. child yoga/mental health approaches. </w:t>
            </w:r>
            <w:r w:rsidR="00D2588C">
              <w:rPr>
                <w:rFonts w:cs="Arial"/>
                <w:sz w:val="22"/>
                <w:szCs w:val="22"/>
              </w:rPr>
              <w:t xml:space="preserve"> </w:t>
            </w:r>
          </w:p>
        </w:tc>
      </w:tr>
      <w:tr w:rsidR="00922C09" w:rsidRPr="007B153B" w14:paraId="013EAA12" w14:textId="77777777" w:rsidTr="00AB05F9">
        <w:trPr>
          <w:trHeight w:val="851"/>
        </w:trPr>
        <w:tc>
          <w:tcPr>
            <w:tcW w:w="562" w:type="dxa"/>
            <w:vAlign w:val="center"/>
          </w:tcPr>
          <w:p w14:paraId="1845F016" w14:textId="0E811AE4" w:rsidR="00922C09" w:rsidRPr="00606C26" w:rsidRDefault="00922C09" w:rsidP="00922C09">
            <w:pPr>
              <w:jc w:val="center"/>
              <w:rPr>
                <w:rFonts w:cs="Arial"/>
                <w:szCs w:val="22"/>
              </w:rPr>
            </w:pPr>
            <w:r w:rsidRPr="00606C26">
              <w:rPr>
                <w:rFonts w:cs="Arial"/>
                <w:sz w:val="22"/>
                <w:szCs w:val="22"/>
              </w:rPr>
              <w:t>2</w:t>
            </w:r>
          </w:p>
        </w:tc>
        <w:tc>
          <w:tcPr>
            <w:tcW w:w="4983" w:type="dxa"/>
            <w:vAlign w:val="center"/>
          </w:tcPr>
          <w:p w14:paraId="0E1F3689" w14:textId="529E43FE" w:rsidR="00922C09" w:rsidRPr="00606C26" w:rsidRDefault="00C942C3" w:rsidP="00922C09">
            <w:pPr>
              <w:pStyle w:val="Caption"/>
              <w:rPr>
                <w:rFonts w:ascii="Arial" w:hAnsi="Arial" w:cs="Arial"/>
                <w:i w:val="0"/>
                <w:sz w:val="22"/>
              </w:rPr>
            </w:pPr>
            <w:r>
              <w:rPr>
                <w:rFonts w:ascii="Arial" w:hAnsi="Arial" w:cs="Arial"/>
                <w:i w:val="0"/>
                <w:sz w:val="22"/>
              </w:rPr>
              <w:t>To arrange</w:t>
            </w:r>
            <w:r w:rsidR="00922C09" w:rsidRPr="00606C26">
              <w:rPr>
                <w:rFonts w:ascii="Arial" w:hAnsi="Arial" w:cs="Arial"/>
                <w:i w:val="0"/>
                <w:sz w:val="22"/>
              </w:rPr>
              <w:t xml:space="preserve"> as many competitions as possible.</w:t>
            </w:r>
          </w:p>
          <w:p w14:paraId="5E7BE336" w14:textId="77777777" w:rsidR="00922C09" w:rsidRPr="00606C26" w:rsidRDefault="00922C09" w:rsidP="00922C09">
            <w:pPr>
              <w:pStyle w:val="Caption"/>
              <w:rPr>
                <w:rFonts w:ascii="Arial" w:hAnsi="Arial" w:cs="Arial"/>
                <w:i w:val="0"/>
                <w:sz w:val="22"/>
              </w:rPr>
            </w:pPr>
            <w:r w:rsidRPr="00606C26">
              <w:rPr>
                <w:rFonts w:ascii="Arial" w:hAnsi="Arial" w:cs="Arial"/>
                <w:i w:val="0"/>
                <w:sz w:val="22"/>
              </w:rPr>
              <w:t xml:space="preserve">To work closely with </w:t>
            </w:r>
            <w:proofErr w:type="spellStart"/>
            <w:r w:rsidRPr="00606C26">
              <w:rPr>
                <w:rFonts w:ascii="Arial" w:hAnsi="Arial" w:cs="Arial"/>
                <w:i w:val="0"/>
                <w:sz w:val="22"/>
              </w:rPr>
              <w:t>Woodchurch</w:t>
            </w:r>
            <w:proofErr w:type="spellEnd"/>
            <w:r w:rsidRPr="00606C26">
              <w:rPr>
                <w:rFonts w:ascii="Arial" w:hAnsi="Arial" w:cs="Arial"/>
                <w:i w:val="0"/>
                <w:sz w:val="22"/>
              </w:rPr>
              <w:t xml:space="preserve"> High School and </w:t>
            </w:r>
            <w:proofErr w:type="spellStart"/>
            <w:r w:rsidRPr="00606C26">
              <w:rPr>
                <w:rFonts w:ascii="Arial" w:hAnsi="Arial" w:cs="Arial"/>
                <w:i w:val="0"/>
                <w:sz w:val="22"/>
              </w:rPr>
              <w:t>Edsential</w:t>
            </w:r>
            <w:proofErr w:type="spellEnd"/>
            <w:r w:rsidRPr="00606C26">
              <w:rPr>
                <w:rFonts w:ascii="Arial" w:hAnsi="Arial" w:cs="Arial"/>
                <w:i w:val="0"/>
                <w:sz w:val="22"/>
              </w:rPr>
              <w:t xml:space="preserve"> to ensure range of provision.</w:t>
            </w:r>
          </w:p>
          <w:p w14:paraId="4E184233" w14:textId="51C8665C" w:rsidR="00922C09" w:rsidRPr="00606C26" w:rsidRDefault="00922C09" w:rsidP="00922C09">
            <w:pPr>
              <w:rPr>
                <w:rFonts w:cs="Arial"/>
                <w:szCs w:val="22"/>
              </w:rPr>
            </w:pPr>
            <w:r w:rsidRPr="00606C26">
              <w:rPr>
                <w:rFonts w:cs="Arial"/>
                <w:sz w:val="22"/>
              </w:rPr>
              <w:t>To look ahead and deliver activities to complement upcoming events and competitions.</w:t>
            </w:r>
          </w:p>
        </w:tc>
        <w:tc>
          <w:tcPr>
            <w:tcW w:w="1821" w:type="dxa"/>
            <w:vAlign w:val="center"/>
          </w:tcPr>
          <w:p w14:paraId="13B07FF0" w14:textId="77777777" w:rsidR="00922C09" w:rsidRPr="00606C26" w:rsidRDefault="00922C09" w:rsidP="00922C09">
            <w:pPr>
              <w:rPr>
                <w:rFonts w:cs="Arial"/>
                <w:szCs w:val="22"/>
              </w:rPr>
            </w:pPr>
          </w:p>
        </w:tc>
        <w:tc>
          <w:tcPr>
            <w:tcW w:w="3727" w:type="dxa"/>
            <w:vAlign w:val="center"/>
          </w:tcPr>
          <w:p w14:paraId="7528D2C1" w14:textId="543F2A11" w:rsidR="00922C09" w:rsidRPr="00606C26" w:rsidRDefault="00606C26" w:rsidP="00922C09">
            <w:pPr>
              <w:jc w:val="center"/>
              <w:rPr>
                <w:rFonts w:cs="Arial"/>
                <w:szCs w:val="22"/>
              </w:rPr>
            </w:pPr>
            <w:r>
              <w:rPr>
                <w:rFonts w:cs="Arial"/>
                <w:sz w:val="22"/>
                <w:szCs w:val="22"/>
              </w:rPr>
              <w:t xml:space="preserve">Competitions across the Wirral have been curtailed in Autumn and Spring due to </w:t>
            </w:r>
            <w:proofErr w:type="spellStart"/>
            <w:r>
              <w:rPr>
                <w:rFonts w:cs="Arial"/>
                <w:sz w:val="22"/>
                <w:szCs w:val="22"/>
              </w:rPr>
              <w:t>Covid</w:t>
            </w:r>
            <w:proofErr w:type="spellEnd"/>
            <w:r>
              <w:rPr>
                <w:rFonts w:cs="Arial"/>
                <w:sz w:val="22"/>
                <w:szCs w:val="22"/>
              </w:rPr>
              <w:t xml:space="preserve"> though has picked up again in Summer. We have attended all that we have been able to.</w:t>
            </w:r>
          </w:p>
        </w:tc>
        <w:tc>
          <w:tcPr>
            <w:tcW w:w="2936" w:type="dxa"/>
            <w:vAlign w:val="center"/>
          </w:tcPr>
          <w:p w14:paraId="3A2A3BA3" w14:textId="52715A5E" w:rsidR="00922C09" w:rsidRPr="00606C26" w:rsidRDefault="00922C09" w:rsidP="00922C09">
            <w:pPr>
              <w:rPr>
                <w:rFonts w:cs="Arial"/>
                <w:szCs w:val="22"/>
              </w:rPr>
            </w:pPr>
            <w:r w:rsidRPr="00606C26">
              <w:rPr>
                <w:rFonts w:cs="Arial"/>
                <w:sz w:val="22"/>
                <w:szCs w:val="22"/>
              </w:rPr>
              <w:t>We still need to ensure that a strong calendar of events is programmed to ensure greater participation</w:t>
            </w:r>
            <w:r w:rsidR="00606C26">
              <w:rPr>
                <w:rFonts w:cs="Arial"/>
                <w:sz w:val="22"/>
                <w:szCs w:val="22"/>
              </w:rPr>
              <w:t xml:space="preserve"> and really look to ensure that a calendar of competition is created to keep a momentum.</w:t>
            </w:r>
          </w:p>
        </w:tc>
      </w:tr>
    </w:tbl>
    <w:p w14:paraId="385CC2E6" w14:textId="523C9582" w:rsidR="00327EC3" w:rsidRDefault="00327EC3">
      <w:pPr>
        <w:spacing w:after="200" w:line="276" w:lineRule="auto"/>
        <w:rPr>
          <w:rFonts w:cs="Arial"/>
          <w:szCs w:val="22"/>
        </w:rPr>
      </w:pPr>
    </w:p>
    <w:p w14:paraId="7A1568D0" w14:textId="6101BC0B" w:rsidR="007B153B" w:rsidRDefault="00327EC3" w:rsidP="00327EC3">
      <w:pPr>
        <w:pStyle w:val="Heading2"/>
        <w:spacing w:after="240"/>
      </w:pPr>
      <w:r>
        <w:t>Impact summary</w:t>
      </w:r>
    </w:p>
    <w:tbl>
      <w:tblPr>
        <w:tblStyle w:val="TableGrid"/>
        <w:tblW w:w="5000" w:type="pct"/>
        <w:tblLook w:val="04A0" w:firstRow="1" w:lastRow="0" w:firstColumn="1" w:lastColumn="0" w:noHBand="0" w:noVBand="1"/>
      </w:tblPr>
      <w:tblGrid>
        <w:gridCol w:w="5238"/>
        <w:gridCol w:w="1695"/>
        <w:gridCol w:w="6934"/>
      </w:tblGrid>
      <w:tr w:rsidR="00284327" w:rsidRPr="000F08E6" w14:paraId="5AC6B690" w14:textId="77777777" w:rsidTr="00284327">
        <w:trPr>
          <w:trHeight w:val="397"/>
        </w:trPr>
        <w:tc>
          <w:tcPr>
            <w:tcW w:w="1889" w:type="pct"/>
            <w:shd w:val="clear" w:color="auto" w:fill="004251"/>
            <w:vAlign w:val="center"/>
          </w:tcPr>
          <w:p w14:paraId="61651F8A" w14:textId="25C1ED0F" w:rsidR="00284327" w:rsidRPr="000F08E6" w:rsidRDefault="00284327" w:rsidP="003B4473">
            <w:pPr>
              <w:jc w:val="center"/>
              <w:rPr>
                <w:rFonts w:cs="Arial"/>
                <w:b/>
                <w:szCs w:val="22"/>
              </w:rPr>
            </w:pPr>
            <w:r w:rsidRPr="007B153B">
              <w:rPr>
                <w:rFonts w:cs="Arial"/>
                <w:b/>
                <w:color w:val="FFFFFF" w:themeColor="background1"/>
                <w:sz w:val="22"/>
                <w:szCs w:val="22"/>
              </w:rPr>
              <w:t xml:space="preserve">Impact </w:t>
            </w:r>
            <w:r>
              <w:rPr>
                <w:rFonts w:cs="Arial"/>
                <w:b/>
                <w:color w:val="FFFFFF" w:themeColor="background1"/>
                <w:sz w:val="22"/>
                <w:szCs w:val="22"/>
              </w:rPr>
              <w:t>area</w:t>
            </w:r>
          </w:p>
        </w:tc>
        <w:tc>
          <w:tcPr>
            <w:tcW w:w="3111" w:type="pct"/>
            <w:gridSpan w:val="2"/>
            <w:shd w:val="clear" w:color="auto" w:fill="004251"/>
            <w:vAlign w:val="center"/>
          </w:tcPr>
          <w:p w14:paraId="5B8D6774" w14:textId="27625ED4" w:rsidR="00284327" w:rsidRPr="000F08E6" w:rsidRDefault="00284327" w:rsidP="003B4473">
            <w:pPr>
              <w:jc w:val="center"/>
              <w:rPr>
                <w:rFonts w:cs="Arial"/>
                <w:b/>
                <w:sz w:val="22"/>
                <w:szCs w:val="22"/>
              </w:rPr>
            </w:pPr>
            <w:r>
              <w:rPr>
                <w:rFonts w:cs="Arial"/>
                <w:b/>
                <w:sz w:val="22"/>
                <w:szCs w:val="22"/>
              </w:rPr>
              <w:t>Summary</w:t>
            </w:r>
          </w:p>
        </w:tc>
      </w:tr>
      <w:tr w:rsidR="007B153B" w:rsidRPr="0078366F" w14:paraId="6164C0AD" w14:textId="77777777" w:rsidTr="00AB3DB1">
        <w:trPr>
          <w:trHeight w:val="1139"/>
        </w:trPr>
        <w:tc>
          <w:tcPr>
            <w:tcW w:w="1889" w:type="pct"/>
            <w:shd w:val="clear" w:color="auto" w:fill="347186"/>
            <w:vAlign w:val="center"/>
          </w:tcPr>
          <w:p w14:paraId="1456A1F5" w14:textId="77777777" w:rsidR="007B153B" w:rsidRPr="007B153B" w:rsidRDefault="007B153B" w:rsidP="003B4473">
            <w:pPr>
              <w:rPr>
                <w:rFonts w:cs="Arial"/>
                <w:color w:val="FFFFFF" w:themeColor="background1"/>
                <w:sz w:val="22"/>
                <w:szCs w:val="22"/>
              </w:rPr>
            </w:pPr>
            <w:r w:rsidRPr="007B153B">
              <w:rPr>
                <w:rFonts w:cs="Arial"/>
                <w:color w:val="FFFFFF" w:themeColor="background1"/>
                <w:sz w:val="22"/>
                <w:szCs w:val="22"/>
              </w:rPr>
              <w:t>What has been the impact on pupils’ participation?</w:t>
            </w:r>
          </w:p>
        </w:tc>
        <w:tc>
          <w:tcPr>
            <w:tcW w:w="3111" w:type="pct"/>
            <w:gridSpan w:val="2"/>
          </w:tcPr>
          <w:p w14:paraId="5A900034" w14:textId="5B88BFC4" w:rsidR="0087687D" w:rsidRPr="00606C26" w:rsidRDefault="00606C26" w:rsidP="00606C26">
            <w:pPr>
              <w:rPr>
                <w:rFonts w:cs="Arial"/>
                <w:sz w:val="22"/>
                <w:szCs w:val="22"/>
              </w:rPr>
            </w:pPr>
            <w:r w:rsidRPr="00606C26">
              <w:rPr>
                <w:rFonts w:cs="Arial"/>
                <w:sz w:val="22"/>
                <w:szCs w:val="22"/>
              </w:rPr>
              <w:t xml:space="preserve">The stop/start nature of the first half of the year has impacted on participation. In some clubs </w:t>
            </w:r>
            <w:r>
              <w:rPr>
                <w:rFonts w:cs="Arial"/>
                <w:sz w:val="22"/>
                <w:szCs w:val="22"/>
              </w:rPr>
              <w:t>attendance</w:t>
            </w:r>
            <w:r w:rsidRPr="00606C26">
              <w:rPr>
                <w:rFonts w:cs="Arial"/>
                <w:sz w:val="22"/>
                <w:szCs w:val="22"/>
              </w:rPr>
              <w:t xml:space="preserve"> has been really high. </w:t>
            </w:r>
            <w:r>
              <w:rPr>
                <w:rFonts w:cs="Arial"/>
                <w:sz w:val="22"/>
                <w:szCs w:val="22"/>
              </w:rPr>
              <w:t>I</w:t>
            </w:r>
            <w:r w:rsidRPr="00606C26">
              <w:rPr>
                <w:rFonts w:cs="Arial"/>
                <w:sz w:val="22"/>
                <w:szCs w:val="22"/>
              </w:rPr>
              <w:t xml:space="preserve">n others, where we may expect high participation such as football, it has been low. This does seem to be linked with certain classes in upper KS2. </w:t>
            </w:r>
            <w:r>
              <w:rPr>
                <w:rFonts w:cs="Arial"/>
                <w:sz w:val="22"/>
                <w:szCs w:val="22"/>
              </w:rPr>
              <w:t>We have recently conducted a pupil voice survey to ask the children what kind of offer they would like.</w:t>
            </w:r>
          </w:p>
        </w:tc>
      </w:tr>
      <w:tr w:rsidR="007B153B" w:rsidRPr="0078366F" w14:paraId="36286709" w14:textId="77777777" w:rsidTr="00AB3DB1">
        <w:trPr>
          <w:trHeight w:val="1140"/>
        </w:trPr>
        <w:tc>
          <w:tcPr>
            <w:tcW w:w="1889" w:type="pct"/>
            <w:shd w:val="clear" w:color="auto" w:fill="347186"/>
            <w:vAlign w:val="center"/>
          </w:tcPr>
          <w:p w14:paraId="71409B5D" w14:textId="3E9A68C2" w:rsidR="007B153B" w:rsidRPr="007B153B" w:rsidRDefault="007B153B" w:rsidP="003B4473">
            <w:pPr>
              <w:rPr>
                <w:rFonts w:cs="Arial"/>
                <w:color w:val="FFFFFF" w:themeColor="background1"/>
                <w:sz w:val="22"/>
                <w:szCs w:val="22"/>
              </w:rPr>
            </w:pPr>
            <w:r w:rsidRPr="007B153B">
              <w:rPr>
                <w:rFonts w:cs="Arial"/>
                <w:color w:val="FFFFFF" w:themeColor="background1"/>
                <w:sz w:val="22"/>
                <w:szCs w:val="22"/>
              </w:rPr>
              <w:t>What has been the impact on pupils’ attainment?</w:t>
            </w:r>
          </w:p>
        </w:tc>
        <w:tc>
          <w:tcPr>
            <w:tcW w:w="3111" w:type="pct"/>
            <w:gridSpan w:val="2"/>
          </w:tcPr>
          <w:p w14:paraId="56953BEA" w14:textId="7F6203B3" w:rsidR="007B153B" w:rsidRPr="00606C26" w:rsidRDefault="00562D31" w:rsidP="003B4473">
            <w:pPr>
              <w:rPr>
                <w:rFonts w:cs="Arial"/>
                <w:sz w:val="22"/>
                <w:szCs w:val="22"/>
              </w:rPr>
            </w:pPr>
            <w:r>
              <w:rPr>
                <w:rFonts w:cs="Arial"/>
                <w:sz w:val="22"/>
                <w:szCs w:val="22"/>
              </w:rPr>
              <w:t>In a year that has been disrupted with absences standards in PE have fallen. Broadly speaking there has been a drop off in general fitness, flexibility and social and communication skills. 60% of children are at expected.</w:t>
            </w:r>
          </w:p>
        </w:tc>
      </w:tr>
      <w:tr w:rsidR="007B153B" w:rsidRPr="0078366F" w14:paraId="697AA886" w14:textId="77777777" w:rsidTr="00AB3DB1">
        <w:trPr>
          <w:trHeight w:val="1256"/>
        </w:trPr>
        <w:tc>
          <w:tcPr>
            <w:tcW w:w="1889" w:type="pct"/>
            <w:shd w:val="clear" w:color="auto" w:fill="347186"/>
            <w:vAlign w:val="center"/>
          </w:tcPr>
          <w:p w14:paraId="470594BE" w14:textId="77777777" w:rsidR="007B153B" w:rsidRPr="007B153B" w:rsidRDefault="007B153B" w:rsidP="003B4473">
            <w:pPr>
              <w:rPr>
                <w:rFonts w:cs="Arial"/>
                <w:color w:val="FFFFFF" w:themeColor="background1"/>
                <w:sz w:val="22"/>
                <w:szCs w:val="22"/>
              </w:rPr>
            </w:pPr>
            <w:r w:rsidRPr="007B153B">
              <w:rPr>
                <w:rFonts w:cs="Arial"/>
                <w:color w:val="FFFFFF" w:themeColor="background1"/>
                <w:sz w:val="22"/>
                <w:szCs w:val="22"/>
              </w:rPr>
              <w:lastRenderedPageBreak/>
              <w:t>How has the premium allowed pupils to develop active lifestyles?</w:t>
            </w:r>
          </w:p>
        </w:tc>
        <w:tc>
          <w:tcPr>
            <w:tcW w:w="3111" w:type="pct"/>
            <w:gridSpan w:val="2"/>
          </w:tcPr>
          <w:p w14:paraId="2DB7E8EE" w14:textId="77777777" w:rsidR="00DA2014" w:rsidRDefault="00606C26" w:rsidP="003B4473">
            <w:pPr>
              <w:rPr>
                <w:rFonts w:cs="Arial"/>
                <w:sz w:val="22"/>
                <w:szCs w:val="22"/>
              </w:rPr>
            </w:pPr>
            <w:r w:rsidRPr="00606C26">
              <w:rPr>
                <w:rFonts w:cs="Arial"/>
                <w:sz w:val="22"/>
                <w:szCs w:val="22"/>
              </w:rPr>
              <w:t xml:space="preserve">It has most certainly allowed our playground to be very active during lunchtimes and playtimes. </w:t>
            </w:r>
            <w:r>
              <w:rPr>
                <w:rFonts w:cs="Arial"/>
                <w:sz w:val="22"/>
                <w:szCs w:val="22"/>
              </w:rPr>
              <w:t>This has been observed by several visitors to the school.</w:t>
            </w:r>
          </w:p>
          <w:p w14:paraId="3CA1573E" w14:textId="77777777" w:rsidR="00606C26" w:rsidRDefault="00606C26" w:rsidP="003B4473">
            <w:pPr>
              <w:rPr>
                <w:rFonts w:cs="Arial"/>
                <w:sz w:val="22"/>
                <w:szCs w:val="22"/>
              </w:rPr>
            </w:pPr>
            <w:r>
              <w:rPr>
                <w:rFonts w:cs="Arial"/>
                <w:sz w:val="22"/>
                <w:szCs w:val="22"/>
              </w:rPr>
              <w:t xml:space="preserve">They have been able to explore a range of sports and games that they don’t always get the chance to experience as much of. Though it is always interesting to see what they will and won’t go for. E.g. Cricket was not popular. I think this is due to the unfamiliarity of it. </w:t>
            </w:r>
            <w:proofErr w:type="spellStart"/>
            <w:r>
              <w:rPr>
                <w:rFonts w:cs="Arial"/>
                <w:sz w:val="22"/>
                <w:szCs w:val="22"/>
              </w:rPr>
              <w:t>Rounders</w:t>
            </w:r>
            <w:proofErr w:type="spellEnd"/>
            <w:r>
              <w:rPr>
                <w:rFonts w:cs="Arial"/>
                <w:sz w:val="22"/>
                <w:szCs w:val="22"/>
              </w:rPr>
              <w:t xml:space="preserve"> was similar. </w:t>
            </w:r>
          </w:p>
          <w:p w14:paraId="5A8763E6" w14:textId="77777777" w:rsidR="00C942C3" w:rsidRDefault="00C942C3" w:rsidP="003B4473">
            <w:pPr>
              <w:rPr>
                <w:rFonts w:cs="Arial"/>
                <w:sz w:val="22"/>
                <w:szCs w:val="22"/>
              </w:rPr>
            </w:pPr>
            <w:r>
              <w:rPr>
                <w:rFonts w:cs="Arial"/>
                <w:sz w:val="22"/>
                <w:szCs w:val="22"/>
              </w:rPr>
              <w:t>Programs such as Mini Mermaids and Young Tritons have benefited a large number of pupils many of whom are not that active, lack confidence and took a huge leap forward during the 10 weeks. This is particularly evident when doing the 3 mile run.</w:t>
            </w:r>
          </w:p>
          <w:p w14:paraId="3C281A03" w14:textId="187CB103" w:rsidR="00C942C3" w:rsidRPr="00606C26" w:rsidRDefault="00C942C3" w:rsidP="003B4473">
            <w:pPr>
              <w:rPr>
                <w:rFonts w:cs="Arial"/>
                <w:sz w:val="22"/>
                <w:szCs w:val="22"/>
              </w:rPr>
            </w:pPr>
          </w:p>
        </w:tc>
      </w:tr>
      <w:tr w:rsidR="007B153B" w:rsidRPr="0078366F" w14:paraId="76C5399E" w14:textId="77777777" w:rsidTr="00AB3DB1">
        <w:trPr>
          <w:trHeight w:val="990"/>
        </w:trPr>
        <w:tc>
          <w:tcPr>
            <w:tcW w:w="1889" w:type="pct"/>
            <w:shd w:val="clear" w:color="auto" w:fill="347186"/>
            <w:vAlign w:val="center"/>
          </w:tcPr>
          <w:p w14:paraId="21A008CE" w14:textId="77777777" w:rsidR="007B153B" w:rsidRPr="007B153B" w:rsidRDefault="007B153B" w:rsidP="003B4473">
            <w:pPr>
              <w:rPr>
                <w:rFonts w:cs="Arial"/>
                <w:color w:val="FFFFFF" w:themeColor="background1"/>
                <w:sz w:val="22"/>
                <w:szCs w:val="22"/>
              </w:rPr>
            </w:pPr>
            <w:r w:rsidRPr="007B153B">
              <w:rPr>
                <w:rFonts w:cs="Arial"/>
                <w:color w:val="FFFFFF" w:themeColor="background1"/>
                <w:sz w:val="22"/>
                <w:szCs w:val="22"/>
              </w:rPr>
              <w:t>How will the school sustain the improvements?</w:t>
            </w:r>
          </w:p>
        </w:tc>
        <w:tc>
          <w:tcPr>
            <w:tcW w:w="3111" w:type="pct"/>
            <w:gridSpan w:val="2"/>
          </w:tcPr>
          <w:p w14:paraId="586612F8" w14:textId="75D89EEB" w:rsidR="00D6497C" w:rsidRPr="00606C26" w:rsidRDefault="00D6497C" w:rsidP="003B4473">
            <w:pPr>
              <w:rPr>
                <w:rFonts w:cs="Arial"/>
                <w:sz w:val="22"/>
                <w:szCs w:val="22"/>
              </w:rPr>
            </w:pPr>
            <w:r w:rsidRPr="00606C26">
              <w:rPr>
                <w:rFonts w:cs="Arial"/>
                <w:sz w:val="22"/>
                <w:szCs w:val="22"/>
              </w:rPr>
              <w:t xml:space="preserve">Our current plan has worked in terms of raising activity. </w:t>
            </w:r>
          </w:p>
          <w:p w14:paraId="1068DE27" w14:textId="221F3F95" w:rsidR="00D6497C" w:rsidRPr="00606C26" w:rsidRDefault="00D6497C" w:rsidP="003B4473">
            <w:pPr>
              <w:rPr>
                <w:rFonts w:cs="Arial"/>
                <w:sz w:val="22"/>
                <w:szCs w:val="22"/>
              </w:rPr>
            </w:pPr>
            <w:r w:rsidRPr="00606C26">
              <w:rPr>
                <w:rFonts w:cs="Arial"/>
                <w:sz w:val="22"/>
                <w:szCs w:val="22"/>
              </w:rPr>
              <w:t xml:space="preserve">PE lessons are generally of a good standard though identified teachers need some CPD focus next year. </w:t>
            </w:r>
          </w:p>
          <w:p w14:paraId="1A24B36F" w14:textId="6E34F8C3" w:rsidR="007B153B" w:rsidRDefault="00D6497C" w:rsidP="003B4473">
            <w:pPr>
              <w:rPr>
                <w:rFonts w:cs="Arial"/>
                <w:sz w:val="22"/>
                <w:szCs w:val="22"/>
              </w:rPr>
            </w:pPr>
            <w:r w:rsidRPr="00606C26">
              <w:rPr>
                <w:rFonts w:cs="Arial"/>
                <w:sz w:val="22"/>
                <w:szCs w:val="22"/>
              </w:rPr>
              <w:t xml:space="preserve">We now need to focus on pushing healthy eating at home which is a big challenge for our parents for a range of reasons. </w:t>
            </w:r>
          </w:p>
          <w:p w14:paraId="01385218" w14:textId="47EDBA80" w:rsidR="00562D31" w:rsidRPr="00606C26" w:rsidRDefault="00562D31" w:rsidP="003B4473">
            <w:pPr>
              <w:rPr>
                <w:rFonts w:cs="Arial"/>
                <w:sz w:val="22"/>
                <w:szCs w:val="22"/>
              </w:rPr>
            </w:pPr>
            <w:r>
              <w:rPr>
                <w:rFonts w:cs="Arial"/>
                <w:sz w:val="22"/>
                <w:szCs w:val="22"/>
              </w:rPr>
              <w:t xml:space="preserve">We are going to introduce the ‘Daily Mile’ from September. </w:t>
            </w:r>
            <w:r w:rsidR="006A4031">
              <w:rPr>
                <w:rFonts w:cs="Arial"/>
                <w:sz w:val="22"/>
                <w:szCs w:val="22"/>
              </w:rPr>
              <w:t>This will be a good measure in seeing how fitness improves.</w:t>
            </w:r>
          </w:p>
          <w:p w14:paraId="0D046DF6" w14:textId="30887520" w:rsidR="00D6497C" w:rsidRDefault="00C942C3" w:rsidP="003B4473">
            <w:pPr>
              <w:rPr>
                <w:rFonts w:cs="Arial"/>
                <w:sz w:val="22"/>
                <w:szCs w:val="22"/>
              </w:rPr>
            </w:pPr>
            <w:r>
              <w:rPr>
                <w:rFonts w:cs="Arial"/>
                <w:sz w:val="22"/>
                <w:szCs w:val="22"/>
              </w:rPr>
              <w:t>We need to identify how this Mini Mermaids/Young Tritons could be progressed/made different for children possibly needing similar follow up work.</w:t>
            </w:r>
          </w:p>
          <w:p w14:paraId="7E0215E7" w14:textId="0CDD0711" w:rsidR="00F80829" w:rsidRPr="00606C26" w:rsidRDefault="00F80829" w:rsidP="003B4473">
            <w:pPr>
              <w:rPr>
                <w:rFonts w:cs="Arial"/>
                <w:sz w:val="22"/>
                <w:szCs w:val="22"/>
              </w:rPr>
            </w:pPr>
            <w:r>
              <w:rPr>
                <w:rFonts w:cs="Arial"/>
                <w:sz w:val="22"/>
                <w:szCs w:val="22"/>
              </w:rPr>
              <w:t>Consider the benefits for physical and mental health in military style education and forest schools – particularly for our key stage 2 pupils.</w:t>
            </w:r>
          </w:p>
          <w:p w14:paraId="7DFB3887" w14:textId="77777777" w:rsidR="00D6497C" w:rsidRPr="00922C09" w:rsidRDefault="00D6497C" w:rsidP="003B4473">
            <w:pPr>
              <w:rPr>
                <w:rFonts w:cs="Arial"/>
                <w:sz w:val="22"/>
                <w:szCs w:val="22"/>
                <w:highlight w:val="yellow"/>
              </w:rPr>
            </w:pPr>
          </w:p>
          <w:p w14:paraId="29B47BCB" w14:textId="77777777" w:rsidR="00D6497C" w:rsidRPr="00922C09" w:rsidRDefault="00D6497C" w:rsidP="003B4473">
            <w:pPr>
              <w:rPr>
                <w:rFonts w:cs="Arial"/>
                <w:sz w:val="22"/>
                <w:szCs w:val="22"/>
                <w:highlight w:val="yellow"/>
              </w:rPr>
            </w:pPr>
          </w:p>
          <w:p w14:paraId="0BFDF231" w14:textId="77777777" w:rsidR="00D6497C" w:rsidRPr="00922C09" w:rsidRDefault="00D6497C" w:rsidP="003B4473">
            <w:pPr>
              <w:rPr>
                <w:rFonts w:cs="Arial"/>
                <w:sz w:val="22"/>
                <w:szCs w:val="22"/>
                <w:highlight w:val="yellow"/>
              </w:rPr>
            </w:pPr>
          </w:p>
          <w:p w14:paraId="2840F44E" w14:textId="77777777" w:rsidR="00D6497C" w:rsidRPr="00922C09" w:rsidRDefault="00D6497C" w:rsidP="003B4473">
            <w:pPr>
              <w:rPr>
                <w:rFonts w:cs="Arial"/>
                <w:sz w:val="22"/>
                <w:szCs w:val="22"/>
                <w:highlight w:val="yellow"/>
              </w:rPr>
            </w:pPr>
          </w:p>
          <w:p w14:paraId="5EE91825" w14:textId="77777777" w:rsidR="00D6497C" w:rsidRPr="00922C09" w:rsidRDefault="00D6497C" w:rsidP="003B4473">
            <w:pPr>
              <w:rPr>
                <w:rFonts w:cs="Arial"/>
                <w:sz w:val="22"/>
                <w:szCs w:val="22"/>
                <w:highlight w:val="yellow"/>
              </w:rPr>
            </w:pPr>
          </w:p>
          <w:p w14:paraId="2F502C0B" w14:textId="77777777" w:rsidR="00D6497C" w:rsidRPr="00922C09" w:rsidRDefault="00D6497C" w:rsidP="003B4473">
            <w:pPr>
              <w:rPr>
                <w:rFonts w:cs="Arial"/>
                <w:sz w:val="22"/>
                <w:szCs w:val="22"/>
                <w:highlight w:val="yellow"/>
              </w:rPr>
            </w:pPr>
          </w:p>
          <w:p w14:paraId="31B66B5A" w14:textId="77777777" w:rsidR="00D6497C" w:rsidRPr="00922C09" w:rsidRDefault="00D6497C" w:rsidP="003B4473">
            <w:pPr>
              <w:rPr>
                <w:rFonts w:cs="Arial"/>
                <w:sz w:val="22"/>
                <w:szCs w:val="22"/>
                <w:highlight w:val="yellow"/>
              </w:rPr>
            </w:pPr>
          </w:p>
          <w:p w14:paraId="3E412EDE" w14:textId="77777777" w:rsidR="00D6497C" w:rsidRPr="00922C09" w:rsidRDefault="00D6497C" w:rsidP="003B4473">
            <w:pPr>
              <w:rPr>
                <w:rFonts w:cs="Arial"/>
                <w:sz w:val="22"/>
                <w:szCs w:val="22"/>
                <w:highlight w:val="yellow"/>
              </w:rPr>
            </w:pPr>
          </w:p>
          <w:p w14:paraId="65AFC5F3" w14:textId="77777777" w:rsidR="00D6497C" w:rsidRPr="00922C09" w:rsidRDefault="00D6497C" w:rsidP="003B4473">
            <w:pPr>
              <w:rPr>
                <w:rFonts w:cs="Arial"/>
                <w:sz w:val="22"/>
                <w:szCs w:val="22"/>
                <w:highlight w:val="yellow"/>
              </w:rPr>
            </w:pPr>
          </w:p>
          <w:p w14:paraId="2349EA2C" w14:textId="77777777" w:rsidR="00D6497C" w:rsidRPr="00922C09" w:rsidRDefault="00D6497C" w:rsidP="003B4473">
            <w:pPr>
              <w:rPr>
                <w:rFonts w:cs="Arial"/>
                <w:sz w:val="22"/>
                <w:szCs w:val="22"/>
                <w:highlight w:val="yellow"/>
              </w:rPr>
            </w:pPr>
          </w:p>
          <w:p w14:paraId="3363F047" w14:textId="77777777" w:rsidR="007D532B" w:rsidRPr="00922C09" w:rsidRDefault="007D532B" w:rsidP="003B4473">
            <w:pPr>
              <w:rPr>
                <w:rFonts w:cs="Arial"/>
                <w:sz w:val="22"/>
                <w:szCs w:val="22"/>
                <w:highlight w:val="yellow"/>
              </w:rPr>
            </w:pPr>
          </w:p>
          <w:p w14:paraId="1C05907D" w14:textId="77777777" w:rsidR="007D532B" w:rsidRPr="00922C09" w:rsidRDefault="007D532B" w:rsidP="003B4473">
            <w:pPr>
              <w:rPr>
                <w:rFonts w:cs="Arial"/>
                <w:sz w:val="22"/>
                <w:szCs w:val="22"/>
                <w:highlight w:val="yellow"/>
              </w:rPr>
            </w:pPr>
          </w:p>
          <w:p w14:paraId="137E7E70" w14:textId="23D70090" w:rsidR="00D6497C" w:rsidRPr="00922C09" w:rsidRDefault="00D6497C" w:rsidP="003B4473">
            <w:pPr>
              <w:rPr>
                <w:rFonts w:cs="Arial"/>
                <w:sz w:val="22"/>
                <w:szCs w:val="22"/>
                <w:highlight w:val="yellow"/>
              </w:rPr>
            </w:pPr>
          </w:p>
        </w:tc>
      </w:tr>
      <w:tr w:rsidR="00AB3DB1" w:rsidRPr="00327EC3" w14:paraId="6A8C7D20" w14:textId="77777777" w:rsidTr="003B4473">
        <w:trPr>
          <w:trHeight w:val="266"/>
        </w:trPr>
        <w:tc>
          <w:tcPr>
            <w:tcW w:w="2500" w:type="pct"/>
            <w:gridSpan w:val="2"/>
            <w:shd w:val="clear" w:color="auto" w:fill="004251"/>
            <w:vAlign w:val="center"/>
          </w:tcPr>
          <w:p w14:paraId="1DCE2C33" w14:textId="77777777" w:rsidR="00AB3DB1" w:rsidRPr="00327EC3" w:rsidRDefault="00AB3DB1" w:rsidP="003B4473">
            <w:pPr>
              <w:spacing w:line="276" w:lineRule="auto"/>
              <w:jc w:val="center"/>
              <w:rPr>
                <w:rFonts w:cs="Arial"/>
                <w:color w:val="FFFFFF" w:themeColor="background1"/>
                <w:sz w:val="22"/>
                <w:szCs w:val="22"/>
              </w:rPr>
            </w:pPr>
            <w:r w:rsidRPr="00327EC3">
              <w:rPr>
                <w:rFonts w:cs="Arial"/>
                <w:color w:val="FFFFFF" w:themeColor="background1"/>
                <w:sz w:val="22"/>
                <w:szCs w:val="22"/>
              </w:rPr>
              <w:t>Key achievements to date</w:t>
            </w:r>
          </w:p>
        </w:tc>
        <w:tc>
          <w:tcPr>
            <w:tcW w:w="2500" w:type="pct"/>
            <w:shd w:val="clear" w:color="auto" w:fill="004251"/>
            <w:vAlign w:val="center"/>
          </w:tcPr>
          <w:p w14:paraId="098265EA" w14:textId="3C75697D" w:rsidR="00AB3DB1" w:rsidRPr="00327EC3" w:rsidRDefault="00AB3DB1" w:rsidP="003B4473">
            <w:pPr>
              <w:spacing w:line="276" w:lineRule="auto"/>
              <w:jc w:val="center"/>
              <w:rPr>
                <w:rFonts w:cs="Arial"/>
                <w:color w:val="FFFFFF" w:themeColor="background1"/>
                <w:sz w:val="22"/>
                <w:szCs w:val="22"/>
              </w:rPr>
            </w:pPr>
            <w:r w:rsidRPr="00327EC3">
              <w:rPr>
                <w:rFonts w:cs="Arial"/>
                <w:color w:val="FFFFFF" w:themeColor="background1"/>
                <w:sz w:val="22"/>
                <w:szCs w:val="22"/>
              </w:rPr>
              <w:t>Areas for further improvement</w:t>
            </w:r>
          </w:p>
        </w:tc>
      </w:tr>
      <w:tr w:rsidR="00AB3DB1" w:rsidRPr="007B153B" w14:paraId="1C505BB5" w14:textId="77777777" w:rsidTr="003B4473">
        <w:trPr>
          <w:trHeight w:val="2948"/>
        </w:trPr>
        <w:tc>
          <w:tcPr>
            <w:tcW w:w="2500" w:type="pct"/>
            <w:gridSpan w:val="2"/>
          </w:tcPr>
          <w:p w14:paraId="5D61D3CA" w14:textId="469CA359" w:rsidR="00590C6F" w:rsidRDefault="00C942C3" w:rsidP="00C942C3">
            <w:pPr>
              <w:spacing w:line="276" w:lineRule="auto"/>
              <w:rPr>
                <w:rFonts w:cs="Arial"/>
                <w:sz w:val="22"/>
                <w:szCs w:val="22"/>
              </w:rPr>
            </w:pPr>
            <w:r>
              <w:rPr>
                <w:rFonts w:cs="Arial"/>
                <w:sz w:val="22"/>
                <w:szCs w:val="22"/>
              </w:rPr>
              <w:lastRenderedPageBreak/>
              <w:t xml:space="preserve">Regular lunchtime activities. </w:t>
            </w:r>
          </w:p>
          <w:p w14:paraId="0233757D" w14:textId="76192D36" w:rsidR="006851BC" w:rsidRDefault="006851BC" w:rsidP="00C942C3">
            <w:pPr>
              <w:spacing w:line="276" w:lineRule="auto"/>
              <w:rPr>
                <w:rFonts w:cs="Arial"/>
                <w:sz w:val="22"/>
                <w:szCs w:val="22"/>
              </w:rPr>
            </w:pPr>
            <w:r>
              <w:rPr>
                <w:rFonts w:cs="Arial"/>
                <w:sz w:val="22"/>
                <w:szCs w:val="22"/>
              </w:rPr>
              <w:t>A wide range of clubs and opportunities for all children.</w:t>
            </w:r>
          </w:p>
          <w:p w14:paraId="2AA91A87" w14:textId="07CCF864" w:rsidR="00C942C3" w:rsidRPr="007B153B" w:rsidRDefault="00C942C3" w:rsidP="00C942C3">
            <w:pPr>
              <w:spacing w:line="276" w:lineRule="auto"/>
              <w:rPr>
                <w:rFonts w:cs="Arial"/>
                <w:sz w:val="22"/>
                <w:szCs w:val="22"/>
              </w:rPr>
            </w:pPr>
          </w:p>
        </w:tc>
        <w:tc>
          <w:tcPr>
            <w:tcW w:w="2500" w:type="pct"/>
          </w:tcPr>
          <w:p w14:paraId="006BAC58" w14:textId="77777777" w:rsidR="0087687D" w:rsidRDefault="0087687D" w:rsidP="003B4473">
            <w:pPr>
              <w:spacing w:line="276" w:lineRule="auto"/>
              <w:rPr>
                <w:rFonts w:cs="Arial"/>
                <w:sz w:val="22"/>
                <w:szCs w:val="22"/>
              </w:rPr>
            </w:pPr>
            <w:r>
              <w:rPr>
                <w:rFonts w:cs="Arial"/>
                <w:sz w:val="22"/>
                <w:szCs w:val="22"/>
              </w:rPr>
              <w:t xml:space="preserve">Greater focus on healthy eating – focus on packed lunches. </w:t>
            </w:r>
          </w:p>
          <w:p w14:paraId="6DA6C4E0" w14:textId="77777777" w:rsidR="00D6497C" w:rsidRDefault="00D6497C" w:rsidP="003B4473">
            <w:pPr>
              <w:spacing w:line="276" w:lineRule="auto"/>
              <w:rPr>
                <w:rFonts w:cs="Arial"/>
                <w:sz w:val="22"/>
                <w:szCs w:val="22"/>
              </w:rPr>
            </w:pPr>
            <w:r>
              <w:rPr>
                <w:rFonts w:cs="Arial"/>
                <w:sz w:val="22"/>
                <w:szCs w:val="22"/>
              </w:rPr>
              <w:t xml:space="preserve">CPD for new staff. </w:t>
            </w:r>
          </w:p>
          <w:p w14:paraId="31DBBA7D" w14:textId="73475694" w:rsidR="00D6497C" w:rsidRDefault="00606C26" w:rsidP="003B4473">
            <w:pPr>
              <w:spacing w:line="276" w:lineRule="auto"/>
              <w:rPr>
                <w:rFonts w:cs="Arial"/>
                <w:sz w:val="22"/>
                <w:szCs w:val="22"/>
              </w:rPr>
            </w:pPr>
            <w:r>
              <w:rPr>
                <w:rFonts w:cs="Arial"/>
                <w:sz w:val="22"/>
                <w:szCs w:val="22"/>
              </w:rPr>
              <w:t>Continued development</w:t>
            </w:r>
            <w:r w:rsidR="00984136">
              <w:rPr>
                <w:rFonts w:cs="Arial"/>
                <w:sz w:val="22"/>
                <w:szCs w:val="22"/>
              </w:rPr>
              <w:t xml:space="preserve"> of PE passport to enable us to </w:t>
            </w:r>
            <w:r w:rsidR="005378C3">
              <w:rPr>
                <w:rFonts w:cs="Arial"/>
                <w:sz w:val="22"/>
                <w:szCs w:val="22"/>
              </w:rPr>
              <w:t xml:space="preserve">increase how we use data to inform our strategy. </w:t>
            </w:r>
          </w:p>
          <w:p w14:paraId="12D16C0C" w14:textId="0D06E6D2" w:rsidR="00606C26" w:rsidRDefault="00606C26" w:rsidP="003B4473">
            <w:pPr>
              <w:spacing w:line="276" w:lineRule="auto"/>
              <w:rPr>
                <w:rFonts w:cs="Arial"/>
                <w:sz w:val="22"/>
                <w:szCs w:val="22"/>
              </w:rPr>
            </w:pPr>
            <w:r>
              <w:rPr>
                <w:rFonts w:cs="Arial"/>
                <w:sz w:val="22"/>
                <w:szCs w:val="22"/>
              </w:rPr>
              <w:t>Are there other wellbeing elements that we need to explore which could benefit the children?</w:t>
            </w:r>
          </w:p>
          <w:p w14:paraId="5CD1B21F" w14:textId="7065A13A" w:rsidR="00C942C3" w:rsidRDefault="00C942C3" w:rsidP="003B4473">
            <w:pPr>
              <w:spacing w:line="276" w:lineRule="auto"/>
              <w:rPr>
                <w:rFonts w:cs="Arial"/>
                <w:sz w:val="22"/>
                <w:szCs w:val="22"/>
              </w:rPr>
            </w:pPr>
            <w:r>
              <w:rPr>
                <w:rFonts w:cs="Arial"/>
                <w:sz w:val="22"/>
                <w:szCs w:val="22"/>
              </w:rPr>
              <w:t>How can we get more time swimming for our children? The pool to school has been booked for next summer. Can we explore other pools further away and use the school mini bus to get the children there?</w:t>
            </w:r>
          </w:p>
          <w:p w14:paraId="346B8815" w14:textId="664F047A" w:rsidR="0087687D" w:rsidRPr="007B153B" w:rsidRDefault="0087687D" w:rsidP="003B4473">
            <w:pPr>
              <w:spacing w:line="276" w:lineRule="auto"/>
              <w:rPr>
                <w:rFonts w:cs="Arial"/>
                <w:sz w:val="22"/>
                <w:szCs w:val="22"/>
              </w:rPr>
            </w:pPr>
          </w:p>
        </w:tc>
      </w:tr>
    </w:tbl>
    <w:p w14:paraId="50F7C35F" w14:textId="77777777" w:rsidR="00D6497C" w:rsidRDefault="00D6497C" w:rsidP="00327EC3">
      <w:pPr>
        <w:pStyle w:val="Heading2"/>
      </w:pPr>
    </w:p>
    <w:p w14:paraId="4C0EF61E" w14:textId="77777777" w:rsidR="00D6497C" w:rsidRDefault="00D6497C" w:rsidP="00327EC3">
      <w:pPr>
        <w:pStyle w:val="Heading2"/>
      </w:pPr>
    </w:p>
    <w:p w14:paraId="7504B83C" w14:textId="77777777" w:rsidR="00D6497C" w:rsidRDefault="00D6497C" w:rsidP="00327EC3">
      <w:pPr>
        <w:pStyle w:val="Heading2"/>
      </w:pPr>
    </w:p>
    <w:p w14:paraId="511CBFBF" w14:textId="77777777" w:rsidR="00D6497C" w:rsidRDefault="00D6497C" w:rsidP="00327EC3">
      <w:pPr>
        <w:pStyle w:val="Heading2"/>
      </w:pPr>
    </w:p>
    <w:p w14:paraId="56F4D63B" w14:textId="77777777" w:rsidR="00D6497C" w:rsidRDefault="00D6497C" w:rsidP="00327EC3">
      <w:pPr>
        <w:pStyle w:val="Heading2"/>
      </w:pPr>
    </w:p>
    <w:p w14:paraId="09CB7918" w14:textId="77777777" w:rsidR="00D6497C" w:rsidRDefault="00D6497C" w:rsidP="00327EC3">
      <w:pPr>
        <w:pStyle w:val="Heading2"/>
      </w:pPr>
    </w:p>
    <w:p w14:paraId="5DF13129" w14:textId="77777777" w:rsidR="00D6497C" w:rsidRDefault="00D6497C" w:rsidP="00327EC3">
      <w:pPr>
        <w:pStyle w:val="Heading2"/>
      </w:pPr>
    </w:p>
    <w:p w14:paraId="08F7C884" w14:textId="77777777" w:rsidR="00D6497C" w:rsidRDefault="00D6497C" w:rsidP="00327EC3">
      <w:pPr>
        <w:pStyle w:val="Heading2"/>
      </w:pPr>
    </w:p>
    <w:p w14:paraId="793D862E" w14:textId="77777777" w:rsidR="00D6497C" w:rsidRDefault="00D6497C" w:rsidP="00327EC3">
      <w:pPr>
        <w:pStyle w:val="Heading2"/>
      </w:pPr>
    </w:p>
    <w:p w14:paraId="2D2AC3B9" w14:textId="77777777" w:rsidR="00D6497C" w:rsidRPr="00D6497C" w:rsidRDefault="00D6497C" w:rsidP="00D6497C"/>
    <w:p w14:paraId="48519D8E" w14:textId="77777777" w:rsidR="00D6497C" w:rsidRDefault="00D6497C" w:rsidP="00327EC3">
      <w:pPr>
        <w:pStyle w:val="Heading2"/>
      </w:pPr>
    </w:p>
    <w:p w14:paraId="7E161A63" w14:textId="77777777" w:rsidR="00D6497C" w:rsidRDefault="00D6497C" w:rsidP="00327EC3">
      <w:pPr>
        <w:pStyle w:val="Heading2"/>
      </w:pPr>
    </w:p>
    <w:p w14:paraId="30FF44F2" w14:textId="77777777" w:rsidR="00D6497C" w:rsidRDefault="00D6497C" w:rsidP="00327EC3">
      <w:pPr>
        <w:pStyle w:val="Heading2"/>
      </w:pPr>
    </w:p>
    <w:p w14:paraId="4C04D0DB" w14:textId="77777777" w:rsidR="00D6497C" w:rsidRDefault="00D6497C" w:rsidP="00327EC3">
      <w:pPr>
        <w:pStyle w:val="Heading2"/>
      </w:pPr>
    </w:p>
    <w:p w14:paraId="6FCD2C56" w14:textId="77777777" w:rsidR="00D6497C" w:rsidRDefault="00D6497C" w:rsidP="00327EC3">
      <w:pPr>
        <w:pStyle w:val="Heading2"/>
      </w:pPr>
    </w:p>
    <w:p w14:paraId="4133EBAA" w14:textId="77777777" w:rsidR="00CC2D09" w:rsidRDefault="00CC2D09" w:rsidP="00D35468">
      <w:pPr>
        <w:rPr>
          <w:rFonts w:cs="Arial"/>
          <w:szCs w:val="22"/>
        </w:rPr>
      </w:pPr>
    </w:p>
    <w:sectPr w:rsidR="00CC2D09" w:rsidSect="004438AD">
      <w:footerReference w:type="default" r:id="rId8"/>
      <w:headerReference w:type="first" r:id="rId9"/>
      <w:footerReference w:type="first" r:id="rId10"/>
      <w:pgSz w:w="16838" w:h="11906" w:orient="landscape"/>
      <w:pgMar w:top="1440" w:right="152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FB9DE" w14:textId="77777777" w:rsidR="0042794D" w:rsidRDefault="0042794D" w:rsidP="00920131">
      <w:r>
        <w:separator/>
      </w:r>
    </w:p>
  </w:endnote>
  <w:endnote w:type="continuationSeparator" w:id="0">
    <w:p w14:paraId="43346431" w14:textId="77777777" w:rsidR="0042794D" w:rsidRDefault="0042794D"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fW cursive">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248AD" w14:textId="7A7EA564" w:rsidR="00327EC3" w:rsidRPr="00E81A53" w:rsidRDefault="003B1DDA">
    <w:pPr>
      <w:pStyle w:val="Footer"/>
      <w:rPr>
        <w:sz w:val="20"/>
      </w:rPr>
    </w:pPr>
    <w:r w:rsidRPr="00E81A53">
      <w:rPr>
        <w:sz w:val="20"/>
      </w:rPr>
      <w:t xml:space="preserve">Last updated: </w:t>
    </w:r>
    <w:r w:rsidR="00922C09">
      <w:rPr>
        <w:sz w:val="20"/>
      </w:rPr>
      <w:t>26</w:t>
    </w:r>
    <w:r w:rsidR="00922C09" w:rsidRPr="00922C09">
      <w:rPr>
        <w:sz w:val="20"/>
        <w:vertAlign w:val="superscript"/>
      </w:rPr>
      <w:t>th</w:t>
    </w:r>
    <w:r w:rsidR="00922C09">
      <w:rPr>
        <w:sz w:val="20"/>
      </w:rPr>
      <w:t xml:space="preserve"> May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D4B48" w14:textId="185D68B2" w:rsidR="003B1DDA" w:rsidRDefault="003B1DDA" w:rsidP="003B1DDA">
    <w:pPr>
      <w:pStyle w:val="Footer"/>
      <w:rPr>
        <w:sz w:val="20"/>
      </w:rPr>
    </w:pPr>
    <w:r w:rsidRPr="000E2379">
      <w:rPr>
        <w:sz w:val="20"/>
      </w:rPr>
      <w:t xml:space="preserve">Last updated: </w:t>
    </w:r>
    <w:r w:rsidR="00C61006">
      <w:rPr>
        <w:sz w:val="20"/>
      </w:rPr>
      <w:t>June 2022</w:t>
    </w:r>
  </w:p>
  <w:p w14:paraId="48BBFA1B" w14:textId="094CFE55" w:rsidR="00327EC3" w:rsidRDefault="00327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A6813" w14:textId="77777777" w:rsidR="0042794D" w:rsidRDefault="0042794D" w:rsidP="00920131">
      <w:r>
        <w:separator/>
      </w:r>
    </w:p>
  </w:footnote>
  <w:footnote w:type="continuationSeparator" w:id="0">
    <w:p w14:paraId="35FB82D5" w14:textId="77777777" w:rsidR="0042794D" w:rsidRDefault="0042794D"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38D26" w14:textId="1D8FF551" w:rsidR="007D532B" w:rsidRDefault="007D532B">
    <w:pPr>
      <w:pStyle w:val="Header"/>
    </w:pPr>
    <w:r>
      <w:rPr>
        <w:noProof/>
        <w:lang w:eastAsia="en-GB"/>
      </w:rPr>
      <w:drawing>
        <wp:anchor distT="0" distB="0" distL="114300" distR="114300" simplePos="0" relativeHeight="251658240" behindDoc="0" locked="0" layoutInCell="1" allowOverlap="1" wp14:anchorId="453D0A6E" wp14:editId="58A32C57">
          <wp:simplePos x="0" y="0"/>
          <wp:positionH relativeFrom="margin">
            <wp:align>left</wp:align>
          </wp:positionH>
          <wp:positionV relativeFrom="paragraph">
            <wp:posOffset>-345440</wp:posOffset>
          </wp:positionV>
          <wp:extent cx="971550"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 Priory badge colour.jpg"/>
                  <pic:cNvPicPr/>
                </pic:nvPicPr>
                <pic:blipFill>
                  <a:blip r:embed="rId1">
                    <a:extLst>
                      <a:ext uri="{28A0092B-C50C-407E-A947-70E740481C1C}">
                        <a14:useLocalDpi xmlns:a14="http://schemas.microsoft.com/office/drawing/2010/main" val="0"/>
                      </a:ext>
                    </a:extLst>
                  </a:blip>
                  <a:stretch>
                    <a:fillRect/>
                  </a:stretch>
                </pic:blipFill>
                <pic:spPr>
                  <a:xfrm>
                    <a:off x="0" y="0"/>
                    <a:ext cx="971550" cy="914400"/>
                  </a:xfrm>
                  <a:prstGeom prst="rect">
                    <a:avLst/>
                  </a:prstGeom>
                </pic:spPr>
              </pic:pic>
            </a:graphicData>
          </a:graphic>
          <wp14:sizeRelH relativeFrom="margin">
            <wp14:pctWidth>0</wp14:pctWidth>
          </wp14:sizeRelH>
          <wp14:sizeRelV relativeFrom="margin">
            <wp14:pctHeight>0</wp14:pctHeight>
          </wp14:sizeRelV>
        </wp:anchor>
      </w:drawing>
    </w:r>
  </w:p>
  <w:p w14:paraId="46785EE5" w14:textId="32A469FE" w:rsidR="007D532B" w:rsidRPr="007D532B" w:rsidRDefault="00C61006" w:rsidP="007D532B">
    <w:pPr>
      <w:pStyle w:val="Heading10"/>
      <w:jc w:val="center"/>
      <w:rPr>
        <w:u w:val="single"/>
      </w:rPr>
    </w:pPr>
    <w:r>
      <w:rPr>
        <w:color w:val="auto"/>
        <w:u w:val="single"/>
      </w:rPr>
      <w:t>2021-2022</w:t>
    </w:r>
    <w:r w:rsidR="00984136">
      <w:rPr>
        <w:color w:val="auto"/>
        <w:u w:val="single"/>
      </w:rPr>
      <w:t xml:space="preserve"> </w:t>
    </w:r>
    <w:r w:rsidR="007D532B" w:rsidRPr="007D532B">
      <w:rPr>
        <w:u w:val="single"/>
      </w:rPr>
      <w:t>PE and sport premium funding impact report</w:t>
    </w:r>
  </w:p>
  <w:p w14:paraId="0B136985" w14:textId="5F9AD48D" w:rsidR="004438AD" w:rsidRDefault="00443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CCE5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8BE6EEA"/>
    <w:lvl w:ilvl="0">
      <w:start w:val="1"/>
      <w:numFmt w:val="decimal"/>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96286F"/>
    <w:multiLevelType w:val="hybridMultilevel"/>
    <w:tmpl w:val="A24251A4"/>
    <w:lvl w:ilvl="0" w:tplc="5314A58E">
      <w:start w:val="1"/>
      <w:numFmt w:val="decimal"/>
      <w:lvlText w:val="%1."/>
      <w:lvlJc w:val="left"/>
      <w:pPr>
        <w:ind w:left="360" w:hanging="36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62962"/>
    <w:multiLevelType w:val="hybridMultilevel"/>
    <w:tmpl w:val="8BC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D5EA4"/>
    <w:multiLevelType w:val="hybridMultilevel"/>
    <w:tmpl w:val="EE3E719A"/>
    <w:lvl w:ilvl="0" w:tplc="8CB44F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75828"/>
    <w:multiLevelType w:val="multilevel"/>
    <w:tmpl w:val="897E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A72F8"/>
    <w:multiLevelType w:val="hybridMultilevel"/>
    <w:tmpl w:val="C74AF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4D22C7"/>
    <w:multiLevelType w:val="hybridMultilevel"/>
    <w:tmpl w:val="D062B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9A073C"/>
    <w:multiLevelType w:val="hybridMultilevel"/>
    <w:tmpl w:val="8A381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210D97"/>
    <w:multiLevelType w:val="hybridMultilevel"/>
    <w:tmpl w:val="1248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2" w15:restartNumberingAfterBreak="0">
    <w:nsid w:val="50A3531D"/>
    <w:multiLevelType w:val="multilevel"/>
    <w:tmpl w:val="949CA516"/>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433292"/>
    <w:multiLevelType w:val="hybridMultilevel"/>
    <w:tmpl w:val="9848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12"/>
    <w:lvlOverride w:ilvl="0">
      <w:lvl w:ilvl="0">
        <w:start w:val="1"/>
        <w:numFmt w:val="decimal"/>
        <w:pStyle w:val="Heading1"/>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12"/>
  </w:num>
  <w:num w:numId="5">
    <w:abstractNumId w:val="1"/>
  </w:num>
  <w:num w:numId="6">
    <w:abstractNumId w:val="14"/>
  </w:num>
  <w:num w:numId="7">
    <w:abstractNumId w:val="8"/>
  </w:num>
  <w:num w:numId="8">
    <w:abstractNumId w:val="4"/>
  </w:num>
  <w:num w:numId="9">
    <w:abstractNumId w:val="0"/>
  </w:num>
  <w:num w:numId="10">
    <w:abstractNumId w:val="13"/>
  </w:num>
  <w:num w:numId="11">
    <w:abstractNumId w:val="5"/>
  </w:num>
  <w:num w:numId="12">
    <w:abstractNumId w:val="2"/>
  </w:num>
  <w:num w:numId="13">
    <w:abstractNumId w:val="10"/>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131"/>
    <w:rsid w:val="00021B95"/>
    <w:rsid w:val="00062F05"/>
    <w:rsid w:val="000C238B"/>
    <w:rsid w:val="000C44DE"/>
    <w:rsid w:val="000E280F"/>
    <w:rsid w:val="000E59A4"/>
    <w:rsid w:val="00102A09"/>
    <w:rsid w:val="00110438"/>
    <w:rsid w:val="00151852"/>
    <w:rsid w:val="001A55DD"/>
    <w:rsid w:val="00216E09"/>
    <w:rsid w:val="0024661C"/>
    <w:rsid w:val="00284327"/>
    <w:rsid w:val="002A64DB"/>
    <w:rsid w:val="002B3171"/>
    <w:rsid w:val="002C0DB0"/>
    <w:rsid w:val="002C594C"/>
    <w:rsid w:val="002E35F3"/>
    <w:rsid w:val="00316881"/>
    <w:rsid w:val="00327EC3"/>
    <w:rsid w:val="00361BC7"/>
    <w:rsid w:val="0038058A"/>
    <w:rsid w:val="003829ED"/>
    <w:rsid w:val="0039468A"/>
    <w:rsid w:val="003B1DDA"/>
    <w:rsid w:val="003C24D7"/>
    <w:rsid w:val="003D370A"/>
    <w:rsid w:val="003D51ED"/>
    <w:rsid w:val="003F3BD2"/>
    <w:rsid w:val="004052B7"/>
    <w:rsid w:val="00406611"/>
    <w:rsid w:val="0042794D"/>
    <w:rsid w:val="004438AD"/>
    <w:rsid w:val="00443D93"/>
    <w:rsid w:val="00447525"/>
    <w:rsid w:val="00476EC5"/>
    <w:rsid w:val="004C5164"/>
    <w:rsid w:val="00511636"/>
    <w:rsid w:val="005378C3"/>
    <w:rsid w:val="00546C67"/>
    <w:rsid w:val="00562D31"/>
    <w:rsid w:val="00587DA0"/>
    <w:rsid w:val="00590C6F"/>
    <w:rsid w:val="005D2B3E"/>
    <w:rsid w:val="005E2573"/>
    <w:rsid w:val="005E585A"/>
    <w:rsid w:val="00606C26"/>
    <w:rsid w:val="00650CE0"/>
    <w:rsid w:val="006851BC"/>
    <w:rsid w:val="006A4031"/>
    <w:rsid w:val="006B18D9"/>
    <w:rsid w:val="006B1D73"/>
    <w:rsid w:val="006C3647"/>
    <w:rsid w:val="006D0E7A"/>
    <w:rsid w:val="006E369F"/>
    <w:rsid w:val="00717608"/>
    <w:rsid w:val="00726DAE"/>
    <w:rsid w:val="00731D00"/>
    <w:rsid w:val="00744D41"/>
    <w:rsid w:val="00796BAC"/>
    <w:rsid w:val="007B153B"/>
    <w:rsid w:val="007B4A1A"/>
    <w:rsid w:val="007D532B"/>
    <w:rsid w:val="007F1A84"/>
    <w:rsid w:val="007F77D8"/>
    <w:rsid w:val="00804E7F"/>
    <w:rsid w:val="00817C47"/>
    <w:rsid w:val="0087687D"/>
    <w:rsid w:val="00912EDD"/>
    <w:rsid w:val="00920131"/>
    <w:rsid w:val="00922C09"/>
    <w:rsid w:val="00970268"/>
    <w:rsid w:val="009820B6"/>
    <w:rsid w:val="00984136"/>
    <w:rsid w:val="009A1568"/>
    <w:rsid w:val="00A404E9"/>
    <w:rsid w:val="00A8123C"/>
    <w:rsid w:val="00AB05F9"/>
    <w:rsid w:val="00AB3DB1"/>
    <w:rsid w:val="00AD35F2"/>
    <w:rsid w:val="00AE0C20"/>
    <w:rsid w:val="00B3404D"/>
    <w:rsid w:val="00B54383"/>
    <w:rsid w:val="00B82135"/>
    <w:rsid w:val="00BA0094"/>
    <w:rsid w:val="00BD30B5"/>
    <w:rsid w:val="00BE5001"/>
    <w:rsid w:val="00C375FE"/>
    <w:rsid w:val="00C61006"/>
    <w:rsid w:val="00C942C3"/>
    <w:rsid w:val="00CC2D09"/>
    <w:rsid w:val="00D13A7D"/>
    <w:rsid w:val="00D2588C"/>
    <w:rsid w:val="00D35468"/>
    <w:rsid w:val="00D6497C"/>
    <w:rsid w:val="00D92C48"/>
    <w:rsid w:val="00DA2014"/>
    <w:rsid w:val="00DB6997"/>
    <w:rsid w:val="00E048AF"/>
    <w:rsid w:val="00E12E9E"/>
    <w:rsid w:val="00E81A53"/>
    <w:rsid w:val="00EB158F"/>
    <w:rsid w:val="00F032AE"/>
    <w:rsid w:val="00F4597E"/>
    <w:rsid w:val="00F5441B"/>
    <w:rsid w:val="00F711A7"/>
    <w:rsid w:val="00F80829"/>
    <w:rsid w:val="00F9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30142C"/>
  <w15:docId w15:val="{8B0654C8-D3BA-4906-9904-7ABC780B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CE0"/>
    <w:pPr>
      <w:spacing w:after="0" w:line="240" w:lineRule="auto"/>
    </w:pPr>
    <w:rPr>
      <w:rFonts w:ascii="Arial" w:eastAsiaTheme="minorEastAsia" w:hAnsi="Arial"/>
      <w:szCs w:val="24"/>
    </w:rPr>
  </w:style>
  <w:style w:type="paragraph" w:styleId="Heading1">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327EC3"/>
    <w:pPr>
      <w:keepNext/>
      <w:keepLines/>
      <w:spacing w:before="4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04041" w:themeColor="accent1"/>
        <w:left w:val="single" w:sz="8" w:space="0" w:color="404041" w:themeColor="accent1"/>
        <w:bottom w:val="single" w:sz="8" w:space="0" w:color="404041" w:themeColor="accent1"/>
        <w:right w:val="single" w:sz="8" w:space="0" w:color="404041" w:themeColor="accent1"/>
      </w:tblBorders>
    </w:tblPr>
    <w:tblStylePr w:type="firstRow">
      <w:pPr>
        <w:spacing w:before="0" w:after="0" w:line="240" w:lineRule="auto"/>
      </w:pPr>
      <w:rPr>
        <w:b/>
        <w:bCs/>
        <w:color w:val="FFFFFF" w:themeColor="background1"/>
      </w:rPr>
      <w:tblPr/>
      <w:tcPr>
        <w:shd w:val="clear" w:color="auto" w:fill="404041" w:themeFill="accent1"/>
      </w:tcPr>
    </w:tblStylePr>
    <w:tblStylePr w:type="lastRow">
      <w:pPr>
        <w:spacing w:before="0" w:after="0" w:line="240" w:lineRule="auto"/>
      </w:pPr>
      <w:rPr>
        <w:b/>
        <w:bCs/>
      </w:rPr>
      <w:tblPr/>
      <w:tcPr>
        <w:tcBorders>
          <w:top w:val="double" w:sz="6" w:space="0" w:color="404041" w:themeColor="accent1"/>
          <w:left w:val="single" w:sz="8" w:space="0" w:color="404041" w:themeColor="accent1"/>
          <w:bottom w:val="single" w:sz="8" w:space="0" w:color="404041" w:themeColor="accent1"/>
          <w:right w:val="single" w:sz="8" w:space="0" w:color="404041" w:themeColor="accent1"/>
        </w:tcBorders>
      </w:tcPr>
    </w:tblStylePr>
    <w:tblStylePr w:type="firstCol">
      <w:rPr>
        <w:b/>
        <w:bCs/>
      </w:rPr>
    </w:tblStylePr>
    <w:tblStylePr w:type="lastCol">
      <w:rPr>
        <w:b/>
        <w:bCs/>
      </w:rPr>
    </w:tblStylePr>
    <w:tblStylePr w:type="band1Vert">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tblStylePr w:type="band1Horz">
      <w:tblPr/>
      <w:tcPr>
        <w:tcBorders>
          <w:top w:val="single" w:sz="8" w:space="0" w:color="404041" w:themeColor="accent1"/>
          <w:left w:val="single" w:sz="8" w:space="0" w:color="404041" w:themeColor="accent1"/>
          <w:bottom w:val="single" w:sz="8" w:space="0" w:color="404041" w:themeColor="accent1"/>
          <w:right w:val="single" w:sz="8" w:space="0" w:color="404041" w:themeColor="accent1"/>
        </w:tcBorders>
      </w:tcPr>
    </w:tblStylePr>
  </w:style>
  <w:style w:type="paragraph" w:customStyle="1" w:styleId="Style2">
    <w:name w:val="Style2"/>
    <w:basedOn w:val="Heading1"/>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0">
    <w:name w:val="Heading1"/>
    <w:basedOn w:val="Normal"/>
    <w:next w:val="Normal"/>
    <w:qFormat/>
    <w:rsid w:val="00327EC3"/>
    <w:pPr>
      <w:spacing w:before="120" w:after="120" w:line="320" w:lineRule="exact"/>
    </w:pPr>
    <w:rPr>
      <w:rFonts w:eastAsiaTheme="minorHAnsi" w:cs="Arial"/>
      <w:b/>
      <w:color w:val="000000" w:themeColor="text1"/>
      <w:sz w:val="32"/>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TSB-PolicyBullets">
    <w:name w:val="TSB - Policy Bullets"/>
    <w:basedOn w:val="ListParagraph"/>
    <w:link w:val="TSB-PolicyBulletsChar"/>
    <w:autoRedefine/>
    <w:qFormat/>
    <w:rsid w:val="00327EC3"/>
    <w:pPr>
      <w:tabs>
        <w:tab w:val="left" w:pos="3686"/>
      </w:tabs>
      <w:spacing w:before="240" w:after="240"/>
      <w:ind w:left="0"/>
      <w:contextualSpacing w:val="0"/>
      <w:jc w:val="both"/>
    </w:pPr>
    <w:rPr>
      <w:rFonts w:ascii="Arial" w:hAnsi="Arial" w:cs="Arial"/>
      <w:lang w:eastAsia="en-GB"/>
    </w:rPr>
  </w:style>
  <w:style w:type="character" w:customStyle="1" w:styleId="TSB-PolicyBulletsChar">
    <w:name w:val="TSB - Policy Bullets Char"/>
    <w:basedOn w:val="DefaultParagraphFont"/>
    <w:link w:val="TSB-PolicyBullets"/>
    <w:rsid w:val="00327EC3"/>
    <w:rPr>
      <w:rFonts w:ascii="Arial" w:hAnsi="Arial" w:cs="Arial"/>
      <w:lang w:eastAsia="en-GB"/>
    </w:rPr>
  </w:style>
  <w:style w:type="paragraph" w:styleId="ListBullet">
    <w:name w:val="List Bullet"/>
    <w:basedOn w:val="Normal"/>
    <w:uiPriority w:val="99"/>
    <w:unhideWhenUsed/>
    <w:rsid w:val="00D35468"/>
    <w:pPr>
      <w:numPr>
        <w:numId w:val="9"/>
      </w:numPr>
      <w:contextualSpacing/>
    </w:pPr>
    <w:rPr>
      <w:rFonts w:ascii="Times New Roman" w:eastAsia="Times New Roman" w:hAnsi="Times New Roman" w:cs="Times New Roman"/>
      <w:sz w:val="24"/>
    </w:rPr>
  </w:style>
  <w:style w:type="paragraph" w:styleId="NormalWeb">
    <w:name w:val="Normal (Web)"/>
    <w:basedOn w:val="Normal"/>
    <w:uiPriority w:val="99"/>
    <w:unhideWhenUsed/>
    <w:rsid w:val="00D35468"/>
    <w:pPr>
      <w:spacing w:before="100" w:beforeAutospacing="1" w:after="100" w:afterAutospacing="1"/>
    </w:pPr>
    <w:rPr>
      <w:rFonts w:ascii="Times New Roman" w:eastAsia="Times New Roman" w:hAnsi="Times New Roman" w:cs="Times New Roman"/>
      <w:sz w:val="24"/>
      <w:lang w:eastAsia="en-GB"/>
    </w:rPr>
  </w:style>
  <w:style w:type="character" w:styleId="FollowedHyperlink">
    <w:name w:val="FollowedHyperlink"/>
    <w:basedOn w:val="DefaultParagraphFont"/>
    <w:uiPriority w:val="99"/>
    <w:semiHidden/>
    <w:unhideWhenUsed/>
    <w:rsid w:val="00D35468"/>
    <w:rPr>
      <w:color w:val="990099" w:themeColor="followedHyperlink"/>
      <w:u w:val="single"/>
    </w:rPr>
  </w:style>
  <w:style w:type="character" w:customStyle="1" w:styleId="UnresolvedMention">
    <w:name w:val="Unresolved Mention"/>
    <w:basedOn w:val="DefaultParagraphFont"/>
    <w:uiPriority w:val="99"/>
    <w:semiHidden/>
    <w:unhideWhenUsed/>
    <w:rsid w:val="00D35468"/>
    <w:rPr>
      <w:color w:val="808080"/>
      <w:shd w:val="clear" w:color="auto" w:fill="E6E6E6"/>
    </w:rPr>
  </w:style>
  <w:style w:type="character" w:styleId="CommentReference">
    <w:name w:val="annotation reference"/>
    <w:basedOn w:val="DefaultParagraphFont"/>
    <w:uiPriority w:val="99"/>
    <w:semiHidden/>
    <w:unhideWhenUsed/>
    <w:rsid w:val="00796BAC"/>
    <w:rPr>
      <w:sz w:val="16"/>
      <w:szCs w:val="16"/>
    </w:rPr>
  </w:style>
  <w:style w:type="paragraph" w:styleId="CommentText">
    <w:name w:val="annotation text"/>
    <w:basedOn w:val="Normal"/>
    <w:link w:val="CommentTextChar"/>
    <w:uiPriority w:val="99"/>
    <w:semiHidden/>
    <w:unhideWhenUsed/>
    <w:rsid w:val="00796BAC"/>
    <w:rPr>
      <w:sz w:val="20"/>
      <w:szCs w:val="20"/>
    </w:rPr>
  </w:style>
  <w:style w:type="character" w:customStyle="1" w:styleId="CommentTextChar">
    <w:name w:val="Comment Text Char"/>
    <w:basedOn w:val="DefaultParagraphFont"/>
    <w:link w:val="CommentText"/>
    <w:uiPriority w:val="99"/>
    <w:semiHidden/>
    <w:rsid w:val="00796BAC"/>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796BAC"/>
    <w:rPr>
      <w:b/>
      <w:bCs/>
    </w:rPr>
  </w:style>
  <w:style w:type="character" w:customStyle="1" w:styleId="CommentSubjectChar">
    <w:name w:val="Comment Subject Char"/>
    <w:basedOn w:val="CommentTextChar"/>
    <w:link w:val="CommentSubject"/>
    <w:uiPriority w:val="99"/>
    <w:semiHidden/>
    <w:rsid w:val="00796BAC"/>
    <w:rPr>
      <w:rFonts w:ascii="Arial" w:eastAsiaTheme="minorEastAsia" w:hAnsi="Arial"/>
      <w:b/>
      <w:bCs/>
      <w:sz w:val="20"/>
      <w:szCs w:val="20"/>
    </w:rPr>
  </w:style>
  <w:style w:type="character" w:customStyle="1" w:styleId="Heading2Char">
    <w:name w:val="Heading 2 Char"/>
    <w:basedOn w:val="DefaultParagraphFont"/>
    <w:link w:val="Heading2"/>
    <w:uiPriority w:val="9"/>
    <w:rsid w:val="00327EC3"/>
    <w:rPr>
      <w:rFonts w:ascii="Arial" w:eastAsiaTheme="majorEastAsia" w:hAnsi="Arial" w:cstheme="majorBidi"/>
      <w:b/>
      <w:color w:val="000000" w:themeColor="text1"/>
      <w:sz w:val="28"/>
      <w:szCs w:val="26"/>
    </w:rPr>
  </w:style>
  <w:style w:type="paragraph" w:styleId="Caption">
    <w:name w:val="caption"/>
    <w:basedOn w:val="Normal"/>
    <w:qFormat/>
    <w:rsid w:val="004052B7"/>
    <w:pPr>
      <w:suppressLineNumbers/>
      <w:suppressAutoHyphens/>
      <w:spacing w:before="120" w:after="120" w:line="276" w:lineRule="auto"/>
    </w:pPr>
    <w:rPr>
      <w:rFonts w:ascii="Calibri" w:eastAsia="SimSun" w:hAnsi="Calibri" w:cs="Lucida Sans"/>
      <w:i/>
      <w:iCs/>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53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74492-18C5-4924-A2A7-E913AE3E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EdwardsG</cp:lastModifiedBy>
  <cp:revision>6</cp:revision>
  <cp:lastPrinted>2022-06-29T13:42:00Z</cp:lastPrinted>
  <dcterms:created xsi:type="dcterms:W3CDTF">2022-06-14T14:31:00Z</dcterms:created>
  <dcterms:modified xsi:type="dcterms:W3CDTF">2022-07-11T09:01:00Z</dcterms:modified>
</cp:coreProperties>
</file>